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27134">
      <w:pPr>
        <w:jc w:val="center"/>
        <w:rPr>
          <w:rFonts w:hint="default" w:ascii="Times New Roman" w:hAnsi="Times New Roman" w:eastAsia="黑体" w:cs="Times New Roman"/>
          <w:b/>
          <w:bCs/>
          <w:color w:val="FF0000"/>
          <w:sz w:val="56"/>
          <w:szCs w:val="96"/>
          <w:lang w:val="en-US" w:eastAsia="zh-CN"/>
        </w:rPr>
      </w:pPr>
      <w:r>
        <w:rPr>
          <w:rFonts w:hint="eastAsia" w:eastAsia="宋体"/>
          <w:lang w:eastAsia="zh-CN"/>
        </w:rPr>
        <w:drawing>
          <wp:anchor distT="0" distB="0" distL="114300" distR="114300" simplePos="0" relativeHeight="251665408" behindDoc="1" locked="0" layoutInCell="1" allowOverlap="1">
            <wp:simplePos x="0" y="0"/>
            <wp:positionH relativeFrom="column">
              <wp:posOffset>1355725</wp:posOffset>
            </wp:positionH>
            <wp:positionV relativeFrom="paragraph">
              <wp:posOffset>237490</wp:posOffset>
            </wp:positionV>
            <wp:extent cx="3040380" cy="2927985"/>
            <wp:effectExtent l="0" t="0" r="7620" b="5715"/>
            <wp:wrapTight wrapText="bothSides">
              <wp:wrapPolygon>
                <wp:start x="0" y="0"/>
                <wp:lineTo x="0" y="21502"/>
                <wp:lineTo x="21519" y="21502"/>
                <wp:lineTo x="21519" y="0"/>
                <wp:lineTo x="0" y="0"/>
              </wp:wrapPolygon>
            </wp:wrapTight>
            <wp:docPr id="10" name="图片 10"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01"/>
                    <pic:cNvPicPr>
                      <a:picLocks noChangeAspect="1"/>
                    </pic:cNvPicPr>
                  </pic:nvPicPr>
                  <pic:blipFill>
                    <a:blip r:embed="rId6"/>
                    <a:srcRect t="1347" b="1359"/>
                    <a:stretch>
                      <a:fillRect/>
                    </a:stretch>
                  </pic:blipFill>
                  <pic:spPr>
                    <a:xfrm>
                      <a:off x="0" y="0"/>
                      <a:ext cx="3040380" cy="2927985"/>
                    </a:xfrm>
                    <a:prstGeom prst="rect">
                      <a:avLst/>
                    </a:prstGeom>
                  </pic:spPr>
                </pic:pic>
              </a:graphicData>
            </a:graphic>
          </wp:anchor>
        </w:drawing>
      </w:r>
    </w:p>
    <w:p w14:paraId="451E2371">
      <w:pPr>
        <w:pStyle w:val="2"/>
        <w:spacing w:before="179" w:line="293" w:lineRule="auto"/>
        <w:ind w:left="1911" w:right="1173" w:hanging="1369"/>
        <w:jc w:val="both"/>
        <w:rPr>
          <w:b/>
          <w:bCs/>
          <w:color w:val="A90000"/>
          <w:spacing w:val="-5"/>
          <w:sz w:val="55"/>
          <w:szCs w:val="55"/>
        </w:rPr>
      </w:pPr>
    </w:p>
    <w:p w14:paraId="1DEABDA7">
      <w:pPr>
        <w:pStyle w:val="2"/>
        <w:spacing w:before="179" w:line="293" w:lineRule="auto"/>
        <w:ind w:left="1911" w:right="1173" w:hanging="1369"/>
        <w:jc w:val="both"/>
        <w:rPr>
          <w:b/>
          <w:bCs/>
          <w:color w:val="A90000"/>
          <w:spacing w:val="-5"/>
          <w:sz w:val="55"/>
          <w:szCs w:val="55"/>
        </w:rPr>
      </w:pPr>
    </w:p>
    <w:p w14:paraId="1628ABAA">
      <w:pPr>
        <w:pStyle w:val="2"/>
        <w:spacing w:before="179" w:line="293" w:lineRule="auto"/>
        <w:ind w:right="1173"/>
        <w:jc w:val="both"/>
        <w:rPr>
          <w:b/>
          <w:bCs/>
          <w:color w:val="A90000"/>
          <w:spacing w:val="-5"/>
          <w:sz w:val="55"/>
          <w:szCs w:val="55"/>
        </w:rPr>
      </w:pPr>
    </w:p>
    <w:p w14:paraId="2E651E92">
      <w:pPr>
        <w:jc w:val="center"/>
        <w:rPr>
          <w:rFonts w:ascii="宋体" w:hAnsi="宋体" w:eastAsia="宋体" w:cs="宋体"/>
          <w:b/>
          <w:bCs/>
          <w:color w:val="A50000"/>
          <w:spacing w:val="-17"/>
          <w:kern w:val="2"/>
          <w:sz w:val="56"/>
          <w:szCs w:val="56"/>
          <w:lang w:val="en-US" w:eastAsia="en-US" w:bidi="ar-SA"/>
        </w:rPr>
      </w:pPr>
    </w:p>
    <w:p w14:paraId="58C7C1DB">
      <w:pPr>
        <w:jc w:val="center"/>
        <w:rPr>
          <w:rFonts w:ascii="宋体" w:hAnsi="宋体" w:eastAsia="宋体" w:cs="宋体"/>
          <w:b/>
          <w:bCs/>
          <w:color w:val="A50000"/>
          <w:spacing w:val="-17"/>
          <w:kern w:val="2"/>
          <w:sz w:val="56"/>
          <w:szCs w:val="56"/>
          <w:lang w:val="en-US" w:eastAsia="en-US" w:bidi="ar-SA"/>
        </w:rPr>
      </w:pPr>
    </w:p>
    <w:p w14:paraId="11BD2106">
      <w:pPr>
        <w:jc w:val="center"/>
        <w:rPr>
          <w:rFonts w:ascii="宋体" w:hAnsi="宋体" w:eastAsia="宋体" w:cs="宋体"/>
          <w:b/>
          <w:bCs/>
          <w:color w:val="A50000"/>
          <w:spacing w:val="-17"/>
          <w:kern w:val="2"/>
          <w:sz w:val="56"/>
          <w:szCs w:val="56"/>
          <w:lang w:val="en-US" w:eastAsia="en-US" w:bidi="ar-SA"/>
        </w:rPr>
      </w:pPr>
      <w:r>
        <w:rPr>
          <w:rFonts w:ascii="宋体" w:hAnsi="宋体" w:eastAsia="宋体" w:cs="宋体"/>
          <w:b/>
          <w:bCs/>
          <w:color w:val="A50000"/>
          <w:spacing w:val="-17"/>
          <w:kern w:val="2"/>
          <w:sz w:val="56"/>
          <w:szCs w:val="56"/>
          <w:lang w:val="en-US" w:eastAsia="en-US" w:bidi="ar-SA"/>
        </w:rPr>
        <w:t>中国国际救援中心</w:t>
      </w:r>
      <w:r>
        <w:rPr>
          <w:rFonts w:hint="eastAsia" w:ascii="宋体" w:hAnsi="宋体" w:eastAsia="宋体" w:cs="宋体"/>
          <w:b/>
          <w:bCs/>
          <w:color w:val="A50000"/>
          <w:spacing w:val="-17"/>
          <w:kern w:val="2"/>
          <w:sz w:val="56"/>
          <w:szCs w:val="56"/>
          <w:lang w:val="en-US" w:eastAsia="zh-CN" w:bidi="ar-SA"/>
        </w:rPr>
        <w:t>联火</w:t>
      </w:r>
      <w:r>
        <w:rPr>
          <w:rFonts w:ascii="宋体" w:hAnsi="宋体" w:eastAsia="宋体" w:cs="宋体"/>
          <w:b/>
          <w:bCs/>
          <w:color w:val="A50000"/>
          <w:spacing w:val="-17"/>
          <w:kern w:val="2"/>
          <w:sz w:val="56"/>
          <w:szCs w:val="56"/>
          <w:lang w:val="en-US" w:eastAsia="en-US" w:bidi="ar-SA"/>
        </w:rPr>
        <w:t>集团</w:t>
      </w:r>
    </w:p>
    <w:p w14:paraId="6E8E4128">
      <w:pPr>
        <w:jc w:val="center"/>
      </w:pPr>
      <w:r>
        <w:rPr>
          <w:rFonts w:ascii="宋体" w:hAnsi="宋体" w:eastAsia="宋体" w:cs="宋体"/>
          <w:b/>
          <w:bCs/>
          <w:color w:val="A50000"/>
          <w:spacing w:val="-17"/>
          <w:kern w:val="2"/>
          <w:sz w:val="56"/>
          <w:szCs w:val="56"/>
          <w:lang w:val="en-US" w:eastAsia="en-US" w:bidi="ar-SA"/>
        </w:rPr>
        <w:t>救援</w:t>
      </w:r>
      <w:r>
        <w:rPr>
          <w:rFonts w:hint="eastAsia" w:ascii="宋体" w:hAnsi="宋体" w:eastAsia="宋体" w:cs="宋体"/>
          <w:b/>
          <w:bCs/>
          <w:color w:val="A50000"/>
          <w:spacing w:val="-17"/>
          <w:kern w:val="2"/>
          <w:sz w:val="56"/>
          <w:szCs w:val="56"/>
          <w:lang w:val="en-US" w:eastAsia="zh-CN" w:bidi="ar-SA"/>
        </w:rPr>
        <w:t>队伍</w:t>
      </w:r>
      <w:r>
        <w:rPr>
          <w:rFonts w:ascii="宋体" w:hAnsi="宋体" w:eastAsia="宋体" w:cs="宋体"/>
          <w:b/>
          <w:bCs/>
          <w:color w:val="A50000"/>
          <w:spacing w:val="-17"/>
          <w:kern w:val="2"/>
          <w:sz w:val="56"/>
          <w:szCs w:val="56"/>
          <w:lang w:val="en-US" w:eastAsia="en-US" w:bidi="ar-SA"/>
        </w:rPr>
        <w:t>管理办法</w:t>
      </w:r>
    </w:p>
    <w:p w14:paraId="15A2C88A">
      <w:pPr>
        <w:spacing w:line="256" w:lineRule="auto"/>
        <w:rPr>
          <w:rFonts w:ascii="Arial"/>
          <w:sz w:val="21"/>
        </w:rPr>
      </w:pPr>
    </w:p>
    <w:p w14:paraId="3F935443">
      <w:pPr>
        <w:spacing w:line="256" w:lineRule="auto"/>
        <w:rPr>
          <w:rFonts w:ascii="Arial"/>
          <w:sz w:val="21"/>
        </w:rPr>
      </w:pPr>
    </w:p>
    <w:p w14:paraId="7FA89C12">
      <w:pPr>
        <w:spacing w:line="256" w:lineRule="auto"/>
        <w:rPr>
          <w:rFonts w:ascii="Arial"/>
          <w:sz w:val="21"/>
        </w:rPr>
      </w:pPr>
    </w:p>
    <w:p w14:paraId="4B4561DF">
      <w:pPr>
        <w:jc w:val="center"/>
        <w:rPr>
          <w:rFonts w:hint="eastAsia" w:ascii="宋体" w:hAnsi="宋体" w:eastAsia="宋体" w:cs="宋体"/>
          <w:b/>
          <w:bCs/>
          <w:color w:val="A50000"/>
          <w:spacing w:val="17"/>
          <w:kern w:val="2"/>
          <w:sz w:val="34"/>
          <w:szCs w:val="34"/>
          <w:lang w:val="en-US" w:eastAsia="en-US" w:bidi="ar-SA"/>
        </w:rPr>
      </w:pPr>
      <w:r>
        <w:rPr>
          <w:rFonts w:hint="eastAsia" w:ascii="宋体" w:hAnsi="宋体" w:eastAsia="宋体" w:cs="宋体"/>
          <w:b/>
          <w:bCs/>
          <w:color w:val="A50000"/>
          <w:spacing w:val="17"/>
          <w:kern w:val="2"/>
          <w:sz w:val="34"/>
          <w:szCs w:val="34"/>
          <w:lang w:val="en-US" w:eastAsia="en-US" w:bidi="ar-SA"/>
        </w:rPr>
        <w:t>(集团董事局监制)</w:t>
      </w:r>
    </w:p>
    <w:p w14:paraId="16A4AB15">
      <w:pPr>
        <w:jc w:val="center"/>
        <w:rPr>
          <w:rFonts w:hint="eastAsia" w:ascii="宋体" w:hAnsi="宋体" w:eastAsia="宋体" w:cs="宋体"/>
          <w:b/>
          <w:bCs/>
          <w:color w:val="A50000"/>
          <w:spacing w:val="17"/>
          <w:kern w:val="2"/>
          <w:sz w:val="34"/>
          <w:szCs w:val="34"/>
          <w:lang w:val="en-US" w:eastAsia="en-US" w:bidi="ar-SA"/>
        </w:rPr>
      </w:pPr>
      <w:r>
        <w:rPr>
          <w:rFonts w:hint="eastAsia" w:ascii="宋体" w:hAnsi="宋体" w:eastAsia="宋体" w:cs="宋体"/>
          <w:b/>
          <w:bCs/>
          <w:color w:val="A50000"/>
          <w:spacing w:val="17"/>
          <w:kern w:val="2"/>
          <w:sz w:val="34"/>
          <w:szCs w:val="34"/>
          <w:lang w:val="en-US" w:eastAsia="en-US" w:bidi="ar-SA"/>
        </w:rPr>
        <w:t>2024年</w:t>
      </w:r>
      <w:r>
        <w:rPr>
          <w:rFonts w:hint="eastAsia" w:ascii="宋体" w:hAnsi="宋体" w:eastAsia="宋体" w:cs="宋体"/>
          <w:b/>
          <w:bCs/>
          <w:color w:val="A50000"/>
          <w:spacing w:val="17"/>
          <w:kern w:val="2"/>
          <w:sz w:val="34"/>
          <w:szCs w:val="34"/>
          <w:lang w:val="en-US" w:eastAsia="zh-CN" w:bidi="ar-SA"/>
        </w:rPr>
        <w:t>9</w:t>
      </w:r>
      <w:r>
        <w:rPr>
          <w:rFonts w:hint="eastAsia" w:ascii="宋体" w:hAnsi="宋体" w:eastAsia="宋体" w:cs="宋体"/>
          <w:b/>
          <w:bCs/>
          <w:color w:val="A50000"/>
          <w:spacing w:val="17"/>
          <w:kern w:val="2"/>
          <w:sz w:val="34"/>
          <w:szCs w:val="34"/>
          <w:lang w:val="en-US" w:eastAsia="en-US" w:bidi="ar-SA"/>
        </w:rPr>
        <w:t>月</w:t>
      </w:r>
      <w:r>
        <w:rPr>
          <w:rFonts w:hint="eastAsia" w:ascii="宋体" w:hAnsi="宋体" w:eastAsia="宋体" w:cs="宋体"/>
          <w:b/>
          <w:bCs/>
          <w:color w:val="A50000"/>
          <w:spacing w:val="17"/>
          <w:kern w:val="2"/>
          <w:sz w:val="34"/>
          <w:szCs w:val="34"/>
          <w:lang w:val="en-US" w:eastAsia="zh-CN" w:bidi="ar-SA"/>
        </w:rPr>
        <w:t>1</w:t>
      </w:r>
      <w:r>
        <w:rPr>
          <w:rFonts w:hint="eastAsia" w:ascii="宋体" w:hAnsi="宋体" w:eastAsia="宋体" w:cs="宋体"/>
          <w:b/>
          <w:bCs/>
          <w:color w:val="A50000"/>
          <w:spacing w:val="17"/>
          <w:kern w:val="2"/>
          <w:sz w:val="34"/>
          <w:szCs w:val="34"/>
          <w:lang w:val="en-US" w:eastAsia="en-US" w:bidi="ar-SA"/>
        </w:rPr>
        <w:t>日</w:t>
      </w:r>
    </w:p>
    <w:p w14:paraId="50428885">
      <w:pPr>
        <w:jc w:val="center"/>
        <w:rPr>
          <w:rFonts w:hint="default" w:ascii="Times New Roman" w:hAnsi="Times New Roman" w:eastAsia="黑体" w:cs="Times New Roman"/>
          <w:b/>
          <w:bCs/>
          <w:color w:val="FF0000"/>
          <w:sz w:val="56"/>
          <w:szCs w:val="96"/>
          <w:lang w:val="en-US" w:eastAsia="zh-CN"/>
        </w:rPr>
      </w:pPr>
    </w:p>
    <w:p w14:paraId="3C43F798">
      <w:pPr>
        <w:jc w:val="both"/>
        <w:rPr>
          <w:rFonts w:hint="default" w:ascii="Times New Roman" w:hAnsi="Times New Roman" w:eastAsia="黑体" w:cs="Times New Roman"/>
          <w:b/>
          <w:bCs/>
          <w:color w:val="FF0000"/>
          <w:sz w:val="56"/>
          <w:szCs w:val="96"/>
          <w:lang w:val="en-US" w:eastAsia="zh-CN"/>
        </w:rPr>
      </w:pPr>
    </w:p>
    <w:p w14:paraId="1D593CCA">
      <w:pPr>
        <w:jc w:val="both"/>
        <w:rPr>
          <w:rFonts w:hint="default" w:ascii="Times New Roman" w:hAnsi="Times New Roman" w:eastAsia="黑体" w:cs="Times New Roman"/>
          <w:b/>
          <w:bCs/>
          <w:color w:val="FF0000"/>
          <w:sz w:val="56"/>
          <w:szCs w:val="96"/>
          <w:lang w:val="en-US" w:eastAsia="zh-CN"/>
        </w:rPr>
      </w:pPr>
      <w:r>
        <w:rPr>
          <w:rFonts w:hint="default" w:ascii="Times New Roman" w:hAnsi="Times New Roman" w:cs="Times New Roman"/>
          <w:sz w:val="56"/>
        </w:rPr>
        <mc:AlternateContent>
          <mc:Choice Requires="wps">
            <w:drawing>
              <wp:anchor distT="0" distB="0" distL="114300" distR="114300" simplePos="0" relativeHeight="251663360" behindDoc="0" locked="0" layoutInCell="1" allowOverlap="1">
                <wp:simplePos x="0" y="0"/>
                <wp:positionH relativeFrom="column">
                  <wp:posOffset>-331470</wp:posOffset>
                </wp:positionH>
                <wp:positionV relativeFrom="paragraph">
                  <wp:posOffset>-130175</wp:posOffset>
                </wp:positionV>
                <wp:extent cx="6097270" cy="11760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097270" cy="1176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93A724">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中国国际救援中心联火（集团）</w:t>
                            </w:r>
                          </w:p>
                          <w:p w14:paraId="613C4E1B">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2"/>
                                <w:szCs w:val="52"/>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董事局文件</w:t>
                            </w:r>
                          </w:p>
                          <w:p w14:paraId="259FE6D5">
                            <w:pPr>
                              <w:keepNext w:val="0"/>
                              <w:keepLines w:val="0"/>
                              <w:pageBreakBefore w:val="0"/>
                              <w:widowControl w:val="0"/>
                              <w:kinsoku/>
                              <w:wordWrap/>
                              <w:overflowPunct/>
                              <w:topLinePunct w:val="0"/>
                              <w:bidi w:val="0"/>
                              <w:adjustRightInd/>
                              <w:snapToGrid/>
                              <w:ind w:firstLine="522" w:firstLineChars="100"/>
                              <w:jc w:val="both"/>
                              <w:textAlignment w:val="auto"/>
                              <w:rPr>
                                <w:rFonts w:hint="default" w:ascii="新宋体" w:hAnsi="新宋体" w:eastAsia="新宋体" w:cs="新宋体"/>
                                <w:b/>
                                <w:bCs/>
                                <w:snapToGrid/>
                                <w:color w:val="FF0000"/>
                                <w:kern w:val="2"/>
                                <w:sz w:val="52"/>
                                <w:szCs w:val="52"/>
                                <w:lang w:val="en-US" w:eastAsia="zh-CN" w:bidi="ar-SA"/>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pt;margin-top:-10.25pt;height:92.6pt;width:480.1pt;z-index:251663360;mso-width-relative:page;mso-height-relative:page;" filled="f" stroked="f" coordsize="21600,21600" o:gfxdata="UEsDBAoAAAAAAIdO4kAAAAAAAAAAAAAAAAAEAAAAZHJzL1BLAwQUAAAACACHTuJAr02AGdsAAAAL&#10;AQAADwAAAGRycy9kb3ducmV2LnhtbE2Py07DMBBF90j8gzVI7Fq7FikhxKlQpAoJwaKlG3ZO7CYR&#10;9jjE7gO+nmFVdjOaozvnlquzd+xopzgEVLCYC2AW22AG7BTs3tezHFhMGo12Aa2CbxthVV1flbow&#10;4YQbe9ymjlEIxkIr6FMaC85j21uv4zyMFum2D5PXidap42bSJwr3jkshltzrAelDr0db97b93B68&#10;gpd6/aY3jfT5j6ufX/dP49fuI1Pq9mYhHoEle04XGP70SR0qcmrCAU1kTsEsk5JQGqTIgBHxIHJq&#10;1xC6vLsHXpX8f4fqF1BLAwQUAAAACACHTuJAI3AlhT0CAABnBAAADgAAAGRycy9lMm9Eb2MueG1s&#10;rVTNbhMxEL4j8Q6W72Q3oU1o1E0VWgUhVbRSQZwdrze7kv+wneyGB4A34MSFO8+V5+CzN0mjwqEH&#10;Lt7xzHhmvm9m9vKqU5JshPON0QUdDnJKhOambPSqoJ8+Ll69ocQHpksmjRYF3QpPr2YvX1y2dipG&#10;pjayFI4giPbT1ha0DsFOs8zzWijmB8YKDWNlnGIBV7fKSsdaRFcyG+X5OGuNK60zXHgP7U1vpPuI&#10;7jkBTVU1XNwYvlZChz6qE5IFQPJ1Yz2dpWqrSvBwV1VeBCILCqQhnUgCeRnPbHbJpivHbN3wfQns&#10;OSU8waRYo5H0GOqGBUbWrvkrlGq4M95UYcCNynogiRGgGOZPuHmomRUJC6j29ki6/39h+YfNvSNN&#10;WdAxJZopNHz34/vu5+/dr29kHOlprZ/C68HCL3RvTYehOeg9lBF1VzkVv8BDYAe52yO5oguEQznO&#10;LyajCUwctuFwMs5Hif7s8bl1PrwTRpEoFNShe4lUtrn1AaXA9eASs2mzaKRMHZSatEjx+jxPD44W&#10;vJAaDyOIvtgohW7Z7ZEtTbkFMGf6yfCWLxokv2U+3DOHUUDBWJZwh6OSBknMXqKkNu7rv/TRHx2C&#10;lZIWo1VQ/2XNnKBEvtfo3cXw7AxhQ7qcnU/AA3GnluWpRa/VtcH0DrGWlicx+gd5ECtn1Gfs1Dxm&#10;hYlpjtwFDQfxOvQDj53kYj5PTpg+y8KtfrA8hu7pnK+DqZrEdKSp52bPHuYvNWC/K3HAT+/J6/H/&#10;MP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02AGdsAAAALAQAADwAAAAAAAAABACAAAAAiAAAA&#10;ZHJzL2Rvd25yZXYueG1sUEsBAhQAFAAAAAgAh07iQCNwJYU9AgAAZwQAAA4AAAAAAAAAAQAgAAAA&#10;KgEAAGRycy9lMm9Eb2MueG1sUEsFBgAAAAAGAAYAWQEAANkFAAAAAA==&#10;">
                <v:fill on="f" focussize="0,0"/>
                <v:stroke on="f" weight="0.5pt"/>
                <v:imagedata o:title=""/>
                <o:lock v:ext="edit" aspectratio="f"/>
                <v:textbox>
                  <w:txbxContent>
                    <w:p w14:paraId="3593A724">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中国国际救援中心联火（集团）</w:t>
                      </w:r>
                    </w:p>
                    <w:p w14:paraId="613C4E1B">
                      <w:pPr>
                        <w:keepNext w:val="0"/>
                        <w:keepLines w:val="0"/>
                        <w:pageBreakBefore w:val="0"/>
                        <w:widowControl w:val="0"/>
                        <w:kinsoku/>
                        <w:wordWrap/>
                        <w:overflowPunct/>
                        <w:topLinePunct w:val="0"/>
                        <w:bidi w:val="0"/>
                        <w:adjustRightInd/>
                        <w:snapToGrid/>
                        <w:ind w:firstLine="562" w:firstLineChars="100"/>
                        <w:jc w:val="center"/>
                        <w:textAlignment w:val="auto"/>
                        <w:rPr>
                          <w:rFonts w:hint="eastAsia" w:ascii="新宋体" w:hAnsi="新宋体" w:eastAsia="新宋体" w:cs="新宋体"/>
                          <w:b/>
                          <w:bCs/>
                          <w:snapToGrid/>
                          <w:color w:val="FF0000"/>
                          <w:kern w:val="2"/>
                          <w:sz w:val="52"/>
                          <w:szCs w:val="52"/>
                          <w:lang w:val="en-US" w:eastAsia="zh-CN" w:bidi="ar-SA"/>
                          <w14:shadow w14:blurRad="38100" w14:dist="19050" w14:dir="2700000" w14:sx="100000" w14:sy="100000" w14:kx="0" w14:ky="0" w14:algn="tl">
                            <w14:schemeClr w14:val="dk1">
                              <w14:alpha w14:val="60000"/>
                            </w14:schemeClr>
                          </w14:shadow>
                        </w:rPr>
                      </w:pPr>
                      <w:r>
                        <w:rPr>
                          <w:rFonts w:hint="eastAsia" w:ascii="新宋体" w:hAnsi="新宋体" w:eastAsia="新宋体" w:cs="新宋体"/>
                          <w:b/>
                          <w:bCs/>
                          <w:snapToGrid/>
                          <w:color w:val="FF0000"/>
                          <w:kern w:val="2"/>
                          <w:sz w:val="56"/>
                          <w:szCs w:val="56"/>
                          <w:lang w:val="en-US" w:eastAsia="zh-CN" w:bidi="ar-SA"/>
                          <w14:shadow w14:blurRad="38100" w14:dist="19050" w14:dir="2700000" w14:sx="100000" w14:sy="100000" w14:kx="0" w14:ky="0" w14:algn="tl">
                            <w14:schemeClr w14:val="dk1">
                              <w14:alpha w14:val="60000"/>
                            </w14:schemeClr>
                          </w14:shadow>
                        </w:rPr>
                        <w:t>董事局文件</w:t>
                      </w:r>
                    </w:p>
                    <w:p w14:paraId="259FE6D5">
                      <w:pPr>
                        <w:keepNext w:val="0"/>
                        <w:keepLines w:val="0"/>
                        <w:pageBreakBefore w:val="0"/>
                        <w:widowControl w:val="0"/>
                        <w:kinsoku/>
                        <w:wordWrap/>
                        <w:overflowPunct/>
                        <w:topLinePunct w:val="0"/>
                        <w:bidi w:val="0"/>
                        <w:adjustRightInd/>
                        <w:snapToGrid/>
                        <w:ind w:firstLine="522" w:firstLineChars="100"/>
                        <w:jc w:val="both"/>
                        <w:textAlignment w:val="auto"/>
                        <w:rPr>
                          <w:rFonts w:hint="default" w:ascii="新宋体" w:hAnsi="新宋体" w:eastAsia="新宋体" w:cs="新宋体"/>
                          <w:b/>
                          <w:bCs/>
                          <w:snapToGrid/>
                          <w:color w:val="FF0000"/>
                          <w:kern w:val="2"/>
                          <w:sz w:val="52"/>
                          <w:szCs w:val="52"/>
                          <w:lang w:val="en-US" w:eastAsia="zh-CN" w:bidi="ar-SA"/>
                          <w14:shadow w14:blurRad="38100" w14:dist="19050" w14:dir="2700000" w14:sx="100000" w14:sy="100000" w14:kx="0" w14:ky="0" w14:algn="tl">
                            <w14:schemeClr w14:val="dk1">
                              <w14:alpha w14:val="60000"/>
                            </w14:schemeClr>
                          </w14:shadow>
                        </w:rPr>
                      </w:pPr>
                    </w:p>
                  </w:txbxContent>
                </v:textbox>
              </v:shape>
            </w:pict>
          </mc:Fallback>
        </mc:AlternateContent>
      </w:r>
    </w:p>
    <w:p w14:paraId="151CBBE0">
      <w:pPr>
        <w:jc w:val="both"/>
        <w:rPr>
          <w:rFonts w:hint="default" w:ascii="Times New Roman" w:hAnsi="Times New Roman" w:eastAsia="仿宋_GB2312" w:cs="Times New Roman"/>
          <w:sz w:val="32"/>
          <w:szCs w:val="32"/>
          <w:highlight w:val="none"/>
          <w:u w:val="none"/>
          <w:lang w:val="en-US" w:eastAsia="zh-CN"/>
        </w:rPr>
      </w:pPr>
    </w:p>
    <w:p w14:paraId="2BB2C8A6">
      <w:pPr>
        <w:jc w:val="both"/>
        <w:rPr>
          <w:rFonts w:hint="default" w:ascii="Times New Roman" w:hAnsi="Times New Roman" w:eastAsia="仿宋_GB2312" w:cs="Times New Roman"/>
          <w:sz w:val="32"/>
          <w:szCs w:val="32"/>
          <w:highlight w:val="none"/>
          <w:u w:val="none"/>
          <w:lang w:val="en-US" w:eastAsia="zh-CN"/>
        </w:rPr>
      </w:pPr>
    </w:p>
    <w:p w14:paraId="3A7F70BD">
      <w:pPr>
        <w:jc w:val="center"/>
        <w:rPr>
          <w:rFonts w:hint="default" w:ascii="Times New Roman" w:hAnsi="Times New Roman" w:eastAsia="微软雅黑" w:cs="Times New Roman"/>
          <w:sz w:val="24"/>
          <w:szCs w:val="24"/>
          <w:u w:val="none"/>
          <w:lang w:val="en-US" w:eastAsia="zh-CN"/>
        </w:rPr>
      </w:pPr>
      <w:r>
        <w:rPr>
          <w:rFonts w:hint="default" w:ascii="Times New Roman" w:hAnsi="Times New Roman" w:eastAsia="仿宋_GB2312" w:cs="Times New Roman"/>
          <w:sz w:val="32"/>
          <w:szCs w:val="32"/>
          <w:highlight w:val="none"/>
          <w:u w:val="none"/>
        </w:rPr>
        <mc:AlternateContent>
          <mc:Choice Requires="wps">
            <w:drawing>
              <wp:anchor distT="0" distB="0" distL="114300" distR="114300" simplePos="0" relativeHeight="251660288" behindDoc="0" locked="0" layoutInCell="1" allowOverlap="1">
                <wp:simplePos x="0" y="0"/>
                <wp:positionH relativeFrom="column">
                  <wp:posOffset>2721610</wp:posOffset>
                </wp:positionH>
                <wp:positionV relativeFrom="paragraph">
                  <wp:posOffset>228600</wp:posOffset>
                </wp:positionV>
                <wp:extent cx="245745" cy="218440"/>
                <wp:effectExtent l="20955" t="19050" r="38100" b="29210"/>
                <wp:wrapNone/>
                <wp:docPr id="2" name="五角星 2"/>
                <wp:cNvGraphicFramePr/>
                <a:graphic xmlns:a="http://schemas.openxmlformats.org/drawingml/2006/main">
                  <a:graphicData uri="http://schemas.microsoft.com/office/word/2010/wordprocessingShape">
                    <wps:wsp>
                      <wps:cNvSpPr/>
                      <wps:spPr>
                        <a:xfrm>
                          <a:off x="3153410" y="2705100"/>
                          <a:ext cx="245745" cy="218440"/>
                        </a:xfrm>
                        <a:prstGeom prst="star5">
                          <a:avLst/>
                        </a:prstGeom>
                        <a:solidFill>
                          <a:srgbClr val="FF0000"/>
                        </a:solid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4.3pt;margin-top:18pt;height:17.2pt;width:19.35pt;z-index:251660288;v-text-anchor:middle;mso-width-relative:page;mso-height-relative:page;" fillcolor="#FF0000" filled="t" stroked="t" coordsize="245745,218440" o:gfxdata="UEsDBAoAAAAAAIdO4kAAAAAAAAAAAAAAAAAEAAAAZHJzL1BLAwQUAAAACACHTuJAz7OsrtkAAAAJ&#10;AQAADwAAAGRycy9kb3ducmV2LnhtbE2PTUsDMRRF94L/ITzBTbFJ22Fax8kUFQRXQqsLl2kSJ0OT&#10;lyFJP/TX+1zV5eMdzr23XZ+DZ0eb8hBRwmwqgFnU0QzYS/h4f7lbActFoVE+opXwbTOsu+urVjUm&#10;nnBjj9vSM5JgbpQEV8rYcJ61s0HlaRwt0u8rpqAKnannJqkTyYPncyFqHtSAlODUaJ+d1fvtIUio&#10;fh7R836vn1wK95+vmzec6ImUtzcz8QCs2HO5wPBXn6pDR5128YAmM0+O+aomVMKipk0EVPVyAWwn&#10;YSkq4F3L/y/ofgFQSwMEFAAAAAgAh07iQIgEiXt9AgAAAwUAAA4AAABkcnMvZTJvRG9jLnhtbK1U&#10;zW7UMBC+I/EOlu80yXaXllWz1aqrRUgVrVQQZ6/jbCz5D9v7Ux4DceDGkXfgeRDiMfjspL9w6IEc&#10;nJnM5JuZb2Z8crrXimyFD9KamlYHJSXCcNtIs67p+3fLF8eUhMhMw5Q1oqbXItDT2fNnJzs3FSPb&#10;WdUITwBiwnTnatrF6KZFEXgnNAsH1gkDY2u9ZhGqXxeNZzuga1WMyvJlsbO+cd5yEQK+LnojHRD9&#10;UwBt20ouFpZvtDCxR/VCsYiSQiddoLOcbdsKHi/aNohIVE1RacwngkBepbOYnbDp2jPXST6kwJ6S&#10;wqOaNJMGQW+hFiwysvHyLygtubfBtvGAW130hWRGUEVVPuLmqmNO5FpAdXC3pIf/B8vfbi89kU1N&#10;R5QYptHwnz++/P7++dfXb2SU6Nm5MIXXlbv0gxYgplr3rdfpjSrIvqaH1eRwXIHYa4AdlZOqHOgV&#10;+0g4HEbjydF4QglPDtXxeJztxR2Q8yG+FlaTJNQUU+gnmVW2PQ8R0eF745MCB6tks5RKZcWvV2fK&#10;ky1Dq5fLEk9KH788cFOG7DD2SBCZcoYBbjE4ELUDCcGsKWFqjc3g0efYD/4OTwuSklyw0PXJZIR+&#10;0rSMWB4ldU2PU4Y3KSqDTBPTPbdJWtnmGq3xtp/Z4PhSAvachXjJPIYU+WON4wWOVlkUZQeJks76&#10;T//6nvwxO7BSssPQo+CPG+YFJeqNwVS9qlJTSMwKujWC4u9bVvctZqPPLMiucGE4nsXkH9WN2Hqr&#10;P2Db5ykqTMxwxO6pHZSz2C8j7gsu5vPshs1wLJ6bK8cTeGqusfNNtK3MQ3DHzkAadiM3etjjtHz3&#10;9ex1d3fN/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Ps6yu2QAAAAkBAAAPAAAAAAAAAAEAIAAA&#10;ACIAAABkcnMvZG93bnJldi54bWxQSwECFAAUAAAACACHTuJAiASJe30CAAADBQAADgAAAAAAAAAB&#10;ACAAAAAoAQAAZHJzL2Uyb0RvYy54bWxQSwUGAAAAAAYABgBZAQAAFwYAAAAA&#10;" path="m0,83436l93866,83437,122872,0,151878,83437,245744,83436,169804,135002,198811,218439,122872,166872,46933,218439,75940,135002xe">
                <v:path o:connectlocs="122872,0;0,83436;46933,218439;198811,218439;245744,83436" o:connectangles="247,164,82,82,0"/>
                <v:fill on="t" focussize="0,0"/>
                <v:stroke weight="1pt" color="#FF0000 [2404]" miterlimit="8" joinstyle="miter"/>
                <v:imagedata o:title=""/>
                <o:lock v:ext="edit" aspectratio="f"/>
              </v:shape>
            </w:pict>
          </mc:Fallback>
        </mc:AlternateContent>
      </w:r>
      <w:r>
        <w:rPr>
          <w:rFonts w:hint="default" w:ascii="Times New Roman" w:hAnsi="Times New Roman" w:eastAsia="仿宋_GB2312" w:cs="Times New Roman"/>
          <w:sz w:val="32"/>
          <w:szCs w:val="32"/>
          <w:highlight w:val="none"/>
          <w:u w:val="none"/>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328930</wp:posOffset>
                </wp:positionV>
                <wp:extent cx="2644775" cy="10795"/>
                <wp:effectExtent l="0" t="0" r="0" b="0"/>
                <wp:wrapNone/>
                <wp:docPr id="7" name="直接连接符 7"/>
                <wp:cNvGraphicFramePr/>
                <a:graphic xmlns:a="http://schemas.openxmlformats.org/drawingml/2006/main">
                  <a:graphicData uri="http://schemas.microsoft.com/office/word/2010/wordprocessingShape">
                    <wps:wsp>
                      <wps:cNvCnPr/>
                      <wps:spPr>
                        <a:xfrm>
                          <a:off x="0" y="0"/>
                          <a:ext cx="2644775" cy="1079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7pt;margin-top:25.9pt;height:0.85pt;width:208.25pt;z-index:251664384;mso-width-relative:page;mso-height-relative:page;" filled="f" stroked="t" coordsize="21600,21600" o:gfxdata="UEsDBAoAAAAAAIdO4kAAAAAAAAAAAAAAAAAEAAAAZHJzL1BLAwQUAAAACACHTuJAAXwn6tgAAAAI&#10;AQAADwAAAGRycy9kb3ducmV2LnhtbE2PwU7DMBBE70j8g7VI3Frb0FQQ4lQIqQgOHChF4ug42yQQ&#10;r6PYTcPfs5zguDOj2TfFZva9mHCMXSADeqlAILlQd9QY2L9tFzcgYrJU2z4QGvjGCJvy/KyweR1O&#10;9IrTLjWCSyjm1kCb0pBLGV2L3sZlGJDYO4TR28Tn2Mh6tCcu9728Umotve2IP7R2wIcW3dfu6A28&#10;b/3H/ullLbNP96zuH28Pc+UmYy4vtLoDkXBOf2H4xWd0KJmpCkeqo+gNLLIVJw1kmhewv9Jag6hY&#10;uM5AloX8P6D8AVBLAwQUAAAACACHTuJAYNcQZOwBAAC2AwAADgAAAGRycy9lMm9Eb2MueG1srVPN&#10;jtMwEL4j8Q6W7zRptbtZoqZ72KpcEFQCHmDqOIkl/8njbdqX4AWQuMGJI3fehuUxGDvdXVgueyAH&#10;Zzw/n+f7PF5eHYxmexlQOdvw+azkTFrhWmX7hn94v3lxyRlGsC1oZ2XDjxL51er5s+Xoa7lwg9Ot&#10;DIxALNajb/gQo6+LAsUgDeDMeWkp2LlgINI29EUbYCR0o4tFWV4UowutD05IRPKupyA/IYanALqu&#10;U0Kunbgx0sYJNUgNkSjhoDzyVe6266SIb7sOZWS64cQ05pUOIXuX1mK1hLoP4AclTi3AU1p4xMmA&#10;snToPdQaIrCboP6BMkoEh66LM+FMMRHJihCLeflIm3cDeJm5kNTo70XH/wcr3uy3gam24RVnFgxd&#10;+O2n7z8/fvn14zOtt9++siqJNHqsKffabsNph34bEuNDF0z6Exd2yMIe74WVh8gEORcXZ2dVdc6Z&#10;oNi8rF6eJ8ziodgHjK+kMywZDdfKJt5Qw/41xin1LiW5rdsorckPtbZsJMxFVdKVCqCB7GgQyDSe&#10;SKHtOQPd06SLGDIkOq3aVJ6qMfS7ax3YHmg+NpuSvlNnf6Wls9eAw5SXQykNaqMiPQatTMMvU/Fd&#10;tbZEL2k2qZSsnWuPWbzsp+vMApxGL83Ln/tc/fDc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Xwn6tgAAAAIAQAADwAAAAAAAAABACAAAAAiAAAAZHJzL2Rvd25yZXYueG1sUEsBAhQAFAAAAAgA&#10;h07iQGDXEGTsAQAAtgMAAA4AAAAAAAAAAQAgAAAAJwEAAGRycy9lMm9Eb2MueG1sUEsFBgAAAAAG&#10;AAYAWQEAAIUFAAAAAA==&#10;">
                <v:fill on="f" focussize="0,0"/>
                <v:stroke weight="1pt" color="#FF0000 [3204]" miterlimit="8" joinstyle="miter"/>
                <v:imagedata o:title=""/>
                <o:lock v:ext="edit" aspectratio="f"/>
              </v:line>
            </w:pict>
          </mc:Fallback>
        </mc:AlternateContent>
      </w:r>
      <w:r>
        <w:rPr>
          <w:rFonts w:hint="default" w:ascii="Times New Roman" w:hAnsi="Times New Roman" w:eastAsia="仿宋_GB2312" w:cs="Times New Roman"/>
          <w:sz w:val="32"/>
          <w:szCs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3056255</wp:posOffset>
                </wp:positionH>
                <wp:positionV relativeFrom="paragraph">
                  <wp:posOffset>332105</wp:posOffset>
                </wp:positionV>
                <wp:extent cx="2557780" cy="15875"/>
                <wp:effectExtent l="0" t="6350" r="13970" b="6350"/>
                <wp:wrapNone/>
                <wp:docPr id="3" name="直接连接符 3"/>
                <wp:cNvGraphicFramePr/>
                <a:graphic xmlns:a="http://schemas.openxmlformats.org/drawingml/2006/main">
                  <a:graphicData uri="http://schemas.microsoft.com/office/word/2010/wordprocessingShape">
                    <wps:wsp>
                      <wps:cNvCnPr/>
                      <wps:spPr>
                        <a:xfrm>
                          <a:off x="3875405" y="2780665"/>
                          <a:ext cx="2557780" cy="1587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40.65pt;margin-top:26.15pt;height:1.25pt;width:201.4pt;z-index:251661312;mso-width-relative:page;mso-height-relative:page;" filled="f" stroked="t" coordsize="21600,21600" o:gfxdata="UEsDBAoAAAAAAIdO4kAAAAAAAAAAAAAAAAAEAAAAZHJzL1BLAwQUAAAACACHTuJAPtz99tkAAAAJ&#10;AQAADwAAAGRycy9kb3ducmV2LnhtbE2PwU7DMAyG70i8Q2Qkbizp6KZQmk4IaQgOHDaGxDFNvLbQ&#10;JFWTdeXtMSc4WbY//f5cbmbXswnH2AWvIFsIYOhNsJ1vFBzetjcSWEzaW90Hjwq+McKmurwodWHD&#10;2e9w2qeGUYiPhVbQpjQUnEfTotNxEQb0tDuG0elE7dhwO+ozhbueL4VYc6c7TxdaPeBji+Zrf3IK&#10;3rfu4/D8uuarT/MiHp7ujnNtJqWurzJxDyzhnP5g+NUndajIqQ4nbyPrFeQyuyVUwWpJlQAp8wxY&#10;TYNcAq9K/v+D6gdQSwMEFAAAAAgAh07iQJd4rav1AQAAwgMAAA4AAABkcnMvZTJvRG9jLnhtbK1T&#10;zY7TMBC+I/EOlu80aZe0VdR0D1uVC4JKwANMHSex5D95vE37ErwAEjc4ceTO27A8BuOku8vuXvZA&#10;Ds54fj7P93m8ujwazQ4yoHK24tNJzpm0wtXKthX/9HH7askZRrA1aGdlxU8S+eX65YtV70s5c53T&#10;tQyMQCyWva94F6MvswxFJw3gxHlpKdi4YCDSNrRZHaAndKOzWZ7Ps96F2gcnJCJ5N2OQnxHDcwBd&#10;0yghN05cG2njiBqkhkiUsFMe+XrotmmkiO+bBmVkuuLENA4rHUL2Pq3ZegVlG8B3SpxbgOe08IiT&#10;AWXp0DuoDURg10E9gTJKBIeuiRPhTDYSGRQhFtP8kTYfOvBy4EJSo78THf8frHh32AWm6opfcGbB&#10;0IXffPn5+/O3P7++0nrz4zu7SCL1HkvKvbK7cN6h34XE+NgEk/7EhR0JZrkoXucFZ6eKzxbLfD4v&#10;RpHlMTJBCbOiWJCfM0EZ04LSUzy7B/IB4xvpDEtGxbWySQMo4fAW45h6m5Lc1m2V1uSHUlvWE+Zs&#10;kSd4oOFsaCjINJ4Iom05A93S1IsYBkh0WtWpPFVjaPdXOrAD0Kxstzl9584epKWzN4DdmDeERoJG&#10;RXoYWpmKL1PxbbW2RC/pNyqWrL2rT4OQg5+udhDgPIZpdv7dD9X3T2/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7c/fbZAAAACQEAAA8AAAAAAAAAAQAgAAAAIgAAAGRycy9kb3ducmV2LnhtbFBL&#10;AQIUABQAAAAIAIdO4kCXeK2r9QEAAMIDAAAOAAAAAAAAAAEAIAAAACgBAABkcnMvZTJvRG9jLnht&#10;bFBLBQYAAAAABgAGAFkBAACPBQAAAAA=&#10;">
                <v:fill on="f" focussize="0,0"/>
                <v:stroke weight="1pt" color="#FF0000 [3204]" miterlimit="8" joinstyle="miter"/>
                <v:imagedata o:title=""/>
                <o:lock v:ext="edit" aspectratio="f"/>
              </v:line>
            </w:pict>
          </mc:Fallback>
        </mc:AlternateContent>
      </w:r>
      <w:r>
        <w:rPr>
          <w:rFonts w:hint="default" w:ascii="Times New Roman" w:hAnsi="Times New Roman" w:eastAsia="仿宋_GB2312" w:cs="Times New Roman"/>
          <w:sz w:val="32"/>
          <w:szCs w:val="32"/>
          <w:highlight w:val="none"/>
          <w:u w:val="none"/>
          <w:lang w:val="en-US" w:eastAsia="zh-CN"/>
        </w:rPr>
        <w:t>中援联</w:t>
      </w:r>
      <w:r>
        <w:rPr>
          <w:rFonts w:hint="eastAsia" w:ascii="Times New Roman" w:hAnsi="Times New Roman" w:eastAsia="仿宋_GB2312" w:cs="Times New Roman"/>
          <w:sz w:val="32"/>
          <w:szCs w:val="32"/>
          <w:highlight w:val="none"/>
          <w:u w:val="none"/>
          <w:lang w:val="en-US" w:eastAsia="zh-CN"/>
        </w:rPr>
        <w:t>集办</w:t>
      </w:r>
      <w:r>
        <w:rPr>
          <w:rFonts w:hint="default" w:ascii="Times New Roman" w:hAnsi="Times New Roman" w:eastAsia="仿宋_GB2312" w:cs="Times New Roman"/>
          <w:sz w:val="32"/>
          <w:szCs w:val="32"/>
          <w:highlight w:val="none"/>
          <w:u w:val="none"/>
          <w:lang w:val="en-US" w:eastAsia="zh-CN"/>
        </w:rPr>
        <w:t>字</w:t>
      </w:r>
      <w:r>
        <w:rPr>
          <w:rFonts w:hint="default" w:ascii="Times New Roman" w:hAnsi="Times New Roman" w:eastAsia="仿宋_GB2312" w:cs="Times New Roman"/>
          <w:sz w:val="32"/>
          <w:szCs w:val="32"/>
          <w:u w:val="none"/>
          <w:lang w:val="en-US" w:eastAsia="zh-CN"/>
        </w:rPr>
        <w:t>【2024】</w:t>
      </w: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sz w:val="32"/>
          <w:szCs w:val="32"/>
          <w:u w:val="none"/>
          <w:lang w:val="en-US" w:eastAsia="zh-CN"/>
        </w:rPr>
        <w:t>号                 签发人：晋喜庆</w:t>
      </w:r>
    </w:p>
    <w:p w14:paraId="68F9326C">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14:paraId="70063F1E">
      <w:pPr>
        <w:ind w:firstLine="640" w:firstLineChars="200"/>
        <w:rPr>
          <w:rFonts w:hint="default" w:ascii="Times New Roman" w:hAnsi="Times New Roman" w:cs="Times New Roman"/>
          <w:b/>
          <w:bCs/>
          <w:sz w:val="32"/>
          <w:szCs w:val="40"/>
          <w:lang w:val="en-US" w:eastAsia="zh-CN"/>
        </w:rPr>
      </w:pPr>
      <w:r>
        <w:rPr>
          <w:rFonts w:hint="default" w:ascii="Times New Roman" w:hAnsi="Times New Roman" w:cs="Times New Roman"/>
          <w:sz w:val="32"/>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130175</wp:posOffset>
                </wp:positionV>
                <wp:extent cx="5682615" cy="919480"/>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5682615" cy="919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A0C30">
                            <w:pPr>
                              <w:jc w:val="cente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关于中国国际救援中心联火集团救援队伍</w:t>
                            </w:r>
                          </w:p>
                          <w:p w14:paraId="7E1A6CE9">
                            <w:pPr>
                              <w:jc w:val="center"/>
                              <w:rPr>
                                <w:rFonts w:hint="default"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管理办法的通知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pt;margin-top:10.25pt;height:72.4pt;width:447.45pt;mso-wrap-distance-bottom:0pt;mso-wrap-distance-left:9pt;mso-wrap-distance-right:9pt;mso-wrap-distance-top:0pt;z-index:251662336;mso-width-relative:page;mso-height-relative:page;" filled="f" stroked="f" coordsize="21600,21600" o:gfxdata="UEsDBAoAAAAAAIdO4kAAAAAAAAAAAAAAAAAEAAAAZHJzL1BLAwQUAAAACACHTuJA7EkpFNsAAAAK&#10;AQAADwAAAGRycy9kb3ducmV2LnhtbE2Py2rDMBBF94X+g5hAd4lkB6fGtRyKIRRKu0iaTXdjS7FN&#10;pJFrKY/266uumuVwD/eeKddXa9hZT35wJCFZCGCaWqcG6iTsPzbzHJgPSAqNIy3hW3tYV/d3JRbK&#10;XWirz7vQsVhCvkAJfQhjwblve23RL9yoKWYHN1kM8Zw6ria8xHJreCrEilscKC70OOq61+1xd7IS&#10;XuvNO26b1OY/pn55OzyPX/vPTMqHWSKegAV9Df8w/OlHdaiiU+NOpDwzEubJMo2ohFRkwCKQ58kj&#10;sCaSq2wJvCr57QvVL1BLAwQUAAAACACHTuJAGyqmAT0CAABmBAAADgAAAGRycy9lMm9Eb2MueG1s&#10;rVTBjtMwEL0j8Q+W7zRNaUtbNV2VrYqQKnalgji7jtNEsj3GdpuUD4A/4MSFO9+138HYSbvVwmEP&#10;XJzxzHhm3puZzG8aJclRWFeBzmja61MiNIe80vuMfvq4fjWhxHmmcyZBi4yehKM3i5cv5rWZiQGU&#10;IHNhCQbRblabjJbem1mSOF4KxVwPjNBoLMAq5vFq90luWY3RlUwG/f44qcHmxgIXzqF21RppF9E+&#10;JyAURcXFCvhBCe3bqFZI5hGSKyvj6CJWWxSC+7uicMITmVFE6uOJSVDehTNZzNlsb5kpK96VwJ5T&#10;whNMilUak15CrZhn5GCrv0KpiltwUPgeB5W0QCIjiCLtP+FmWzIjIhak2pkL6e7/heUfjveWVHlG&#10;R5RoprDhDz++P/z8/fDrGxkFemrjZui1Nejnm7fQ4NCc9Q6VAXVTWBW+iIegHck9XcgVjScclaPx&#10;ZDBOMQtH2zSdDieR/eTxtbHOvxOgSBAyarF5kVN23DiPlaDr2SUk07CupIwNlJrUGR2/HvXjg4sF&#10;X0iNDwOGttYg+WbXdMB2kJ8Ql4V2MJzh6wqTb5jz98ziJCAU3BV/h0chAZNAJ1FSgv36L33wxwah&#10;lZIaJyuj7suBWUGJfK+xddN0OAyjGC/D0ZsBXuy1ZXdt0Qd1Czi8KW6l4VEM/l6excKC+owrtQxZ&#10;0cQ0x9wZ9Wfx1rfzjivJxXIZnXD4DPMbvTU8hG7pXB48FFVkOtDUctOxh+MXG9CtSpjv63v0evw9&#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kpFNsAAAAKAQAADwAAAAAAAAABACAAAAAiAAAA&#10;ZHJzL2Rvd25yZXYueG1sUEsBAhQAFAAAAAgAh07iQBsqpgE9AgAAZgQAAA4AAAAAAAAAAQAgAAAA&#10;KgEAAGRycy9lMm9Eb2MueG1sUEsFBgAAAAAGAAYAWQEAANkFAAAAAA==&#10;">
                <v:fill on="f" focussize="0,0"/>
                <v:stroke on="f" weight="0.5pt"/>
                <v:imagedata o:title=""/>
                <o:lock v:ext="edit" aspectratio="f"/>
                <v:textbox>
                  <w:txbxContent>
                    <w:p w14:paraId="52AA0C30">
                      <w:pPr>
                        <w:jc w:val="cente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关于中国国际救援中心联火集团救援队伍</w:t>
                      </w:r>
                    </w:p>
                    <w:p w14:paraId="7E1A6CE9">
                      <w:pPr>
                        <w:jc w:val="center"/>
                        <w:rPr>
                          <w:rFonts w:hint="default" w:ascii="宋体" w:hAnsi="宋体" w:eastAsia="宋体" w:cs="宋体"/>
                          <w:b/>
                          <w:bCs/>
                          <w:color w:val="000000" w:themeColor="text1"/>
                          <w:sz w:val="72"/>
                          <w:szCs w:val="7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bCs/>
                          <w:color w:val="000000" w:themeColor="text1"/>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管理办法的通知</w:t>
                      </w:r>
                    </w:p>
                  </w:txbxContent>
                </v:textbox>
                <w10:wrap type="square"/>
              </v:shape>
            </w:pict>
          </mc:Fallback>
        </mc:AlternateContent>
      </w:r>
    </w:p>
    <w:p w14:paraId="45653C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各部门、各总队、直属支队、直属大队、产业中心：</w:t>
      </w:r>
    </w:p>
    <w:p w14:paraId="4082B248">
      <w:pPr>
        <w:keepNext w:val="0"/>
        <w:keepLines w:val="0"/>
        <w:pageBreakBefore w:val="0"/>
        <w:widowControl w:val="0"/>
        <w:tabs>
          <w:tab w:val="left" w:pos="441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为更好地推动</w:t>
      </w:r>
      <w:r>
        <w:rPr>
          <w:rFonts w:hint="eastAsia" w:ascii="Times New Roman" w:hAnsi="Times New Roman" w:eastAsia="仿宋_GB2312" w:cs="Times New Roman"/>
          <w:b w:val="0"/>
          <w:bCs w:val="0"/>
          <w:sz w:val="32"/>
          <w:szCs w:val="32"/>
          <w:lang w:val="en-US" w:eastAsia="zh-CN"/>
        </w:rPr>
        <w:t>联火</w:t>
      </w:r>
      <w:r>
        <w:rPr>
          <w:rFonts w:hint="default" w:ascii="Times New Roman" w:hAnsi="Times New Roman" w:eastAsia="仿宋_GB2312" w:cs="Times New Roman"/>
          <w:b w:val="0"/>
          <w:bCs w:val="0"/>
          <w:sz w:val="32"/>
          <w:szCs w:val="32"/>
          <w:lang w:val="en-US" w:eastAsia="zh-CN"/>
        </w:rPr>
        <w:t>集团</w:t>
      </w:r>
      <w:r>
        <w:rPr>
          <w:rFonts w:hint="eastAsia" w:ascii="Times New Roman" w:hAnsi="Times New Roman" w:eastAsia="仿宋_GB2312" w:cs="Times New Roman"/>
          <w:b w:val="0"/>
          <w:bCs w:val="0"/>
          <w:sz w:val="32"/>
          <w:szCs w:val="32"/>
          <w:lang w:val="en-US" w:eastAsia="zh-CN"/>
        </w:rPr>
        <w:t>公司</w:t>
      </w:r>
      <w:r>
        <w:rPr>
          <w:rFonts w:hint="default" w:ascii="Times New Roman" w:hAnsi="Times New Roman" w:eastAsia="仿宋_GB2312" w:cs="Times New Roman"/>
          <w:b w:val="0"/>
          <w:bCs w:val="0"/>
          <w:sz w:val="32"/>
          <w:szCs w:val="32"/>
          <w:lang w:val="en-US" w:eastAsia="zh-CN"/>
        </w:rPr>
        <w:t>的机构建设和业务发展，规范全体干部员工(特别是救援队员)的日常行为，强化遵规守纪意识，提高救援质量和效率，经集团董事会研究决定，特制定《中国国际救援中心联火集团救援</w:t>
      </w:r>
      <w:r>
        <w:rPr>
          <w:rFonts w:hint="eastAsia" w:ascii="Times New Roman" w:hAnsi="Times New Roman" w:eastAsia="仿宋_GB2312" w:cs="Times New Roman"/>
          <w:b w:val="0"/>
          <w:bCs w:val="0"/>
          <w:sz w:val="32"/>
          <w:szCs w:val="32"/>
          <w:lang w:val="en-US" w:eastAsia="zh-CN"/>
        </w:rPr>
        <w:t>队伍</w:t>
      </w:r>
      <w:r>
        <w:rPr>
          <w:rFonts w:hint="default" w:ascii="Times New Roman" w:hAnsi="Times New Roman" w:eastAsia="仿宋_GB2312" w:cs="Times New Roman"/>
          <w:b w:val="0"/>
          <w:bCs w:val="0"/>
          <w:sz w:val="32"/>
          <w:szCs w:val="32"/>
          <w:lang w:val="en-US" w:eastAsia="zh-CN"/>
        </w:rPr>
        <w:t>管理办法》(见附件)</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现公布如下，请</w:t>
      </w:r>
      <w:r>
        <w:rPr>
          <w:rFonts w:hint="eastAsia" w:ascii="Times New Roman" w:hAnsi="Times New Roman" w:eastAsia="仿宋_GB2312" w:cs="Times New Roman"/>
          <w:b w:val="0"/>
          <w:bCs w:val="0"/>
          <w:sz w:val="32"/>
          <w:szCs w:val="32"/>
          <w:lang w:val="en-US" w:eastAsia="zh-CN"/>
        </w:rPr>
        <w:t>各部门、</w:t>
      </w:r>
      <w:r>
        <w:rPr>
          <w:rFonts w:hint="default" w:ascii="Times New Roman" w:hAnsi="Times New Roman" w:eastAsia="仿宋_GB2312" w:cs="Times New Roman"/>
          <w:b w:val="0"/>
          <w:bCs w:val="0"/>
          <w:sz w:val="32"/>
          <w:szCs w:val="32"/>
          <w:lang w:val="en-US" w:eastAsia="zh-CN"/>
        </w:rPr>
        <w:t>各总队、直属支队、</w:t>
      </w:r>
      <w:r>
        <w:rPr>
          <w:rFonts w:hint="eastAsia" w:ascii="仿宋_GB2312" w:hAnsi="仿宋_GB2312" w:eastAsia="仿宋_GB2312" w:cs="仿宋_GB2312"/>
          <w:b w:val="0"/>
          <w:bCs w:val="0"/>
          <w:sz w:val="32"/>
          <w:szCs w:val="32"/>
          <w:lang w:val="en-US" w:eastAsia="zh-CN"/>
        </w:rPr>
        <w:t>直属大队</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val="0"/>
          <w:bCs w:val="0"/>
          <w:sz w:val="32"/>
          <w:szCs w:val="32"/>
          <w:lang w:val="en-US" w:eastAsia="zh-CN"/>
        </w:rPr>
        <w:t>各中心严格遵照执行</w:t>
      </w:r>
      <w:r>
        <w:rPr>
          <w:rFonts w:hint="eastAsia" w:ascii="Times New Roman" w:hAnsi="Times New Roman" w:eastAsia="仿宋_GB2312" w:cs="Times New Roman"/>
          <w:b w:val="0"/>
          <w:bCs w:val="0"/>
          <w:sz w:val="32"/>
          <w:szCs w:val="32"/>
          <w:lang w:val="en-US" w:eastAsia="zh-CN"/>
        </w:rPr>
        <w:t xml:space="preserve">！ </w:t>
      </w:r>
    </w:p>
    <w:p w14:paraId="740FB1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14:paraId="5B436E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p>
    <w:p w14:paraId="422E66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特此</w:t>
      </w:r>
      <w:r>
        <w:rPr>
          <w:rFonts w:hint="eastAsia" w:ascii="Times New Roman" w:hAnsi="Times New Roman" w:eastAsia="仿宋_GB2312" w:cs="Times New Roman"/>
          <w:b/>
          <w:bCs/>
          <w:sz w:val="32"/>
          <w:szCs w:val="32"/>
          <w:highlight w:val="none"/>
          <w:lang w:val="en-US" w:eastAsia="zh-CN"/>
        </w:rPr>
        <w:t>通知</w:t>
      </w:r>
      <w:r>
        <w:rPr>
          <w:rFonts w:hint="default" w:ascii="Times New Roman" w:hAnsi="Times New Roman" w:eastAsia="仿宋_GB2312" w:cs="Times New Roman"/>
          <w:b/>
          <w:bCs/>
          <w:sz w:val="32"/>
          <w:szCs w:val="32"/>
          <w:highlight w:val="none"/>
          <w:lang w:val="en-US" w:eastAsia="zh-CN"/>
        </w:rPr>
        <w:t>！</w:t>
      </w:r>
    </w:p>
    <w:p w14:paraId="733FA858">
      <w:pPr>
        <w:pStyle w:val="2"/>
        <w:spacing w:before="179" w:line="293" w:lineRule="auto"/>
        <w:ind w:right="1173"/>
        <w:jc w:val="both"/>
        <w:rPr>
          <w:b/>
          <w:bCs/>
          <w:color w:val="A90000"/>
          <w:spacing w:val="-5"/>
          <w:sz w:val="55"/>
          <w:szCs w:val="55"/>
        </w:rPr>
      </w:pPr>
    </w:p>
    <w:p w14:paraId="26EF4F6C">
      <w:pPr>
        <w:pStyle w:val="2"/>
        <w:keepNext w:val="0"/>
        <w:keepLines w:val="0"/>
        <w:pageBreakBefore w:val="0"/>
        <w:widowControl w:val="0"/>
        <w:kinsoku/>
        <w:wordWrap/>
        <w:overflowPunct/>
        <w:topLinePunct w:val="0"/>
        <w:autoSpaceDE/>
        <w:autoSpaceDN/>
        <w:bidi w:val="0"/>
        <w:adjustRightInd/>
        <w:snapToGrid/>
        <w:spacing w:before="156" w:line="560" w:lineRule="atLeast"/>
        <w:jc w:val="center"/>
        <w:textAlignment w:val="auto"/>
        <w:rPr>
          <w:rFonts w:hint="eastAsia" w:ascii="方正小标宋简体" w:hAnsi="方正小标宋简体" w:eastAsia="方正小标宋简体" w:cs="方正小标宋简体"/>
          <w:b w:val="0"/>
          <w:bCs w:val="0"/>
          <w:spacing w:val="-1"/>
          <w:sz w:val="44"/>
          <w:szCs w:val="44"/>
        </w:rPr>
      </w:pPr>
    </w:p>
    <w:p w14:paraId="0846CB59">
      <w:pPr>
        <w:pStyle w:val="2"/>
        <w:keepNext w:val="0"/>
        <w:keepLines w:val="0"/>
        <w:pageBreakBefore w:val="0"/>
        <w:widowControl w:val="0"/>
        <w:kinsoku/>
        <w:wordWrap/>
        <w:overflowPunct/>
        <w:topLinePunct w:val="0"/>
        <w:autoSpaceDE/>
        <w:autoSpaceDN/>
        <w:bidi w:val="0"/>
        <w:adjustRightInd/>
        <w:snapToGrid/>
        <w:spacing w:before="156" w:line="560" w:lineRule="atLeast"/>
        <w:jc w:val="center"/>
        <w:textAlignment w:val="auto"/>
        <w:rPr>
          <w:rFonts w:hint="eastAsia" w:ascii="方正小标宋简体" w:hAnsi="方正小标宋简体" w:eastAsia="方正小标宋简体" w:cs="方正小标宋简体"/>
          <w:b w:val="0"/>
          <w:bCs w:val="0"/>
          <w:spacing w:val="42"/>
          <w:sz w:val="44"/>
          <w:szCs w:val="44"/>
        </w:rPr>
      </w:pPr>
      <w:r>
        <w:rPr>
          <w:rFonts w:hint="eastAsia" w:ascii="方正小标宋简体" w:hAnsi="方正小标宋简体" w:eastAsia="方正小标宋简体" w:cs="方正小标宋简体"/>
          <w:b w:val="0"/>
          <w:bCs w:val="0"/>
          <w:spacing w:val="-1"/>
          <w:sz w:val="44"/>
          <w:szCs w:val="44"/>
        </w:rPr>
        <w:t>中国国际救援中心</w:t>
      </w:r>
      <w:r>
        <w:rPr>
          <w:rFonts w:hint="eastAsia" w:ascii="方正小标宋简体" w:hAnsi="方正小标宋简体" w:eastAsia="方正小标宋简体" w:cs="方正小标宋简体"/>
          <w:b w:val="0"/>
          <w:bCs w:val="0"/>
          <w:spacing w:val="-1"/>
          <w:sz w:val="44"/>
          <w:szCs w:val="44"/>
          <w:lang w:eastAsia="zh-CN"/>
        </w:rPr>
        <w:t>联火</w:t>
      </w:r>
      <w:r>
        <w:rPr>
          <w:rFonts w:hint="eastAsia" w:ascii="方正小标宋简体" w:hAnsi="方正小标宋简体" w:eastAsia="方正小标宋简体" w:cs="方正小标宋简体"/>
          <w:b w:val="0"/>
          <w:bCs w:val="0"/>
          <w:spacing w:val="-1"/>
          <w:sz w:val="44"/>
          <w:szCs w:val="44"/>
        </w:rPr>
        <w:t>集团</w:t>
      </w:r>
    </w:p>
    <w:p w14:paraId="51438CF2">
      <w:pPr>
        <w:pStyle w:val="2"/>
        <w:keepNext w:val="0"/>
        <w:keepLines w:val="0"/>
        <w:pageBreakBefore w:val="0"/>
        <w:widowControl w:val="0"/>
        <w:kinsoku/>
        <w:wordWrap/>
        <w:overflowPunct/>
        <w:topLinePunct w:val="0"/>
        <w:autoSpaceDE/>
        <w:autoSpaceDN/>
        <w:bidi w:val="0"/>
        <w:adjustRightInd/>
        <w:snapToGrid/>
        <w:spacing w:before="156" w:line="560" w:lineRule="atLeast"/>
        <w:jc w:val="center"/>
        <w:textAlignment w:val="auto"/>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pacing w:val="42"/>
          <w:sz w:val="44"/>
          <w:szCs w:val="44"/>
        </w:rPr>
        <w:t>(简介)</w:t>
      </w:r>
    </w:p>
    <w:p w14:paraId="58F4A87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中国国际救援中心</w:t>
      </w:r>
      <w:r>
        <w:rPr>
          <w:rFonts w:hint="eastAsia" w:ascii="仿宋_GB2312" w:hAnsi="仿宋_GB2312" w:eastAsia="仿宋_GB2312" w:cs="仿宋_GB2312"/>
          <w:color w:val="auto"/>
          <w:sz w:val="32"/>
          <w:szCs w:val="32"/>
          <w:lang w:eastAsia="zh-CN"/>
        </w:rPr>
        <w:t>联火</w:t>
      </w:r>
      <w:r>
        <w:rPr>
          <w:rFonts w:hint="eastAsia" w:ascii="仿宋_GB2312" w:hAnsi="仿宋_GB2312" w:eastAsia="仿宋_GB2312" w:cs="仿宋_GB2312"/>
          <w:color w:val="auto"/>
          <w:sz w:val="32"/>
          <w:szCs w:val="32"/>
        </w:rPr>
        <w:t xml:space="preserve">集团有限公司,英文China International Rescue Center </w:t>
      </w:r>
      <w:r>
        <w:rPr>
          <w:rFonts w:hint="eastAsia" w:ascii="仿宋_GB2312" w:hAnsi="仿宋_GB2312" w:eastAsia="仿宋_GB2312" w:cs="仿宋_GB2312"/>
          <w:color w:val="auto"/>
          <w:sz w:val="32"/>
          <w:szCs w:val="32"/>
          <w:lang w:val="en-US" w:eastAsia="zh-CN"/>
        </w:rPr>
        <w:t>LianHuo</w:t>
      </w:r>
      <w:r>
        <w:rPr>
          <w:rFonts w:hint="eastAsia" w:ascii="仿宋_GB2312" w:hAnsi="仿宋_GB2312" w:eastAsia="仿宋_GB2312" w:cs="仿宋_GB2312"/>
          <w:color w:val="auto"/>
          <w:sz w:val="32"/>
          <w:szCs w:val="32"/>
        </w:rPr>
        <w:t xml:space="preserve"> GroupCo.,Limited(以下简称“</w:t>
      </w:r>
      <w:r>
        <w:rPr>
          <w:rFonts w:hint="eastAsia" w:ascii="仿宋_GB2312" w:hAnsi="仿宋_GB2312" w:eastAsia="仿宋_GB2312" w:cs="仿宋_GB2312"/>
          <w:color w:val="auto"/>
          <w:sz w:val="32"/>
          <w:szCs w:val="32"/>
          <w:lang w:eastAsia="zh-CN"/>
        </w:rPr>
        <w:t>中国联火</w:t>
      </w:r>
      <w:r>
        <w:rPr>
          <w:rFonts w:hint="eastAsia" w:ascii="仿宋_GB2312" w:hAnsi="仿宋_GB2312" w:eastAsia="仿宋_GB2312" w:cs="仿宋_GB2312"/>
          <w:color w:val="auto"/>
          <w:sz w:val="32"/>
          <w:szCs w:val="32"/>
        </w:rPr>
        <w:t>救援中心”)于</w:t>
      </w:r>
      <w:r>
        <w:rPr>
          <w:rFonts w:hint="eastAsia" w:ascii="仿宋_GB2312" w:hAnsi="仿宋_GB2312" w:eastAsia="仿宋_GB2312" w:cs="仿宋_GB2312"/>
          <w:color w:val="auto"/>
          <w:sz w:val="32"/>
          <w:szCs w:val="32"/>
          <w:lang w:val="en-US" w:eastAsia="zh-CN"/>
        </w:rPr>
        <w:t>2024年8月23日</w:t>
      </w:r>
      <w:r>
        <w:rPr>
          <w:rFonts w:hint="eastAsia" w:ascii="仿宋_GB2312" w:hAnsi="仿宋_GB2312" w:eastAsia="仿宋_GB2312" w:cs="仿宋_GB2312"/>
          <w:color w:val="auto"/>
          <w:sz w:val="32"/>
          <w:szCs w:val="32"/>
        </w:rPr>
        <w:t>经中华人民共和国香港特别行政区批准成立，隶属中国应急管理部主管，总部设在</w:t>
      </w:r>
      <w:r>
        <w:rPr>
          <w:rFonts w:hint="eastAsia" w:ascii="仿宋_GB2312" w:hAnsi="仿宋_GB2312" w:eastAsia="仿宋_GB2312" w:cs="仿宋_GB2312"/>
          <w:color w:val="auto"/>
          <w:sz w:val="32"/>
          <w:szCs w:val="32"/>
          <w:lang w:eastAsia="zh-CN"/>
        </w:rPr>
        <w:t>香港</w:t>
      </w:r>
      <w:r>
        <w:rPr>
          <w:rFonts w:hint="eastAsia" w:ascii="仿宋_GB2312" w:hAnsi="仿宋_GB2312" w:eastAsia="仿宋_GB2312" w:cs="仿宋_GB2312"/>
          <w:color w:val="auto"/>
          <w:sz w:val="32"/>
          <w:szCs w:val="32"/>
        </w:rPr>
        <w:t>。</w:t>
      </w:r>
    </w:p>
    <w:p w14:paraId="0DA2F36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中心主要经营范围为：应急类救援服务、救援培训、保安及侦查活动。中心已在世界</w:t>
      </w:r>
      <w:r>
        <w:rPr>
          <w:rFonts w:hint="eastAsia" w:ascii="仿宋_GB2312" w:hAnsi="仿宋_GB2312" w:eastAsia="仿宋_GB2312" w:cs="仿宋_GB2312"/>
          <w:color w:val="auto"/>
          <w:sz w:val="32"/>
          <w:szCs w:val="32"/>
          <w:lang w:eastAsia="zh-CN"/>
        </w:rPr>
        <w:t>多</w:t>
      </w:r>
      <w:r>
        <w:rPr>
          <w:rFonts w:hint="eastAsia" w:ascii="仿宋_GB2312" w:hAnsi="仿宋_GB2312" w:eastAsia="仿宋_GB2312" w:cs="仿宋_GB2312"/>
          <w:color w:val="auto"/>
          <w:sz w:val="32"/>
          <w:szCs w:val="32"/>
        </w:rPr>
        <w:t>个国家设立了应急救援队伍及应急产业基地、培训基地。应急救援队伍实行了统一的制度化管理：统一宣传形象、统一服装、统一标志及应急装备等，搭建了互联、互通、互建、互用，一方有难八方支援的应急救援体系。中心在搭建和完善救援体系的同时也在积极组建和壮大救援队伍。救援队伍主要由退役军人和企业精英组成，志愿者主要由人民警察、政法干部、医护人员、安保人员、教师和学生以及部分爱心群众等组成。</w:t>
      </w:r>
    </w:p>
    <w:p w14:paraId="2CFEB32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中心宗旨是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平时服务、急时应急，灾时救灾、战时应战。中心主要目标和任务是紧紧围党和国家的发展规划，在各级应急管理和相关部门的指导下，努力做好防灾减灾救灾、应急抢险、维稳处突以及各类突发事件等辅助性工作。</w:t>
      </w:r>
    </w:p>
    <w:p w14:paraId="3B70DF5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联火</w:t>
      </w:r>
      <w:r>
        <w:rPr>
          <w:rFonts w:hint="eastAsia" w:ascii="仿宋_GB2312" w:hAnsi="仿宋_GB2312" w:eastAsia="仿宋_GB2312" w:cs="仿宋_GB2312"/>
          <w:sz w:val="32"/>
          <w:szCs w:val="32"/>
        </w:rPr>
        <w:t>救援中心所有标识、标志及工作证经国家知识产权局认证并备案</w:t>
      </w:r>
      <w:r>
        <w:rPr>
          <w:rFonts w:hint="eastAsia" w:ascii="仿宋_GB2312" w:hAnsi="仿宋_GB2312" w:eastAsia="仿宋_GB2312" w:cs="仿宋_GB2312"/>
          <w:sz w:val="32"/>
          <w:szCs w:val="32"/>
          <w:lang w:val="en-US" w:eastAsia="zh-CN"/>
        </w:rPr>
        <w:t>;</w:t>
      </w:r>
    </w:p>
    <w:p w14:paraId="209DD4E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应急救援国家一级资质证书，证书编号：</w:t>
      </w:r>
      <w:r>
        <w:rPr>
          <w:rFonts w:hint="eastAsia" w:ascii="仿宋_GB2312" w:hAnsi="仿宋_GB2312" w:eastAsia="仿宋_GB2312" w:cs="仿宋_GB2312"/>
          <w:sz w:val="32"/>
          <w:szCs w:val="32"/>
          <w:lang w:val="en-US" w:eastAsia="zh-CN"/>
        </w:rPr>
        <w:t>SSDY2024091010</w:t>
      </w:r>
      <w:r>
        <w:rPr>
          <w:rFonts w:hint="eastAsia" w:ascii="仿宋_GB2312" w:hAnsi="仿宋_GB2312" w:eastAsia="仿宋_GB2312" w:cs="仿宋_GB2312"/>
          <w:sz w:val="32"/>
          <w:szCs w:val="32"/>
          <w:lang w:eastAsia="zh-CN"/>
        </w:rPr>
        <w:t>；</w:t>
      </w:r>
    </w:p>
    <w:p w14:paraId="150F622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应急救援</w:t>
      </w:r>
      <w:r>
        <w:rPr>
          <w:rFonts w:hint="eastAsia" w:ascii="仿宋_GB2312" w:hAnsi="仿宋_GB2312" w:eastAsia="仿宋_GB2312" w:cs="仿宋_GB2312"/>
          <w:sz w:val="32"/>
          <w:szCs w:val="32"/>
          <w:lang w:eastAsia="zh-CN"/>
        </w:rPr>
        <w:t>服务企业资质证书，证书编号：</w:t>
      </w:r>
      <w:r>
        <w:rPr>
          <w:rFonts w:hint="eastAsia" w:ascii="仿宋_GB2312" w:hAnsi="仿宋_GB2312" w:eastAsia="仿宋_GB2312" w:cs="仿宋_GB2312"/>
          <w:sz w:val="32"/>
          <w:szCs w:val="32"/>
          <w:lang w:val="en-US" w:eastAsia="zh-CN"/>
        </w:rPr>
        <w:t>SSDY2024090904；</w:t>
      </w:r>
    </w:p>
    <w:p w14:paraId="3D560E4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AAA级信用企业，信用编号：SSDY2024091217；</w:t>
      </w:r>
    </w:p>
    <w:p w14:paraId="5E40D3A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lang w:val="en-US" w:eastAsia="zh-CN"/>
        </w:rPr>
        <w:t>经营示范单位，</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59D5390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lang w:val="en-US" w:eastAsia="zh-CN"/>
        </w:rPr>
        <w:t>供应商企业，</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3291C1ED">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企业信用等级证书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1C03AB8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企业资信等级证书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554AA50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质量服务诚信单位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4852044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重服务守信用企业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34E8C1F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重合同守信用企业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3563A95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AAA级</w:t>
      </w:r>
      <w:r>
        <w:rPr>
          <w:rFonts w:hint="default" w:ascii="仿宋_GB2312" w:hAnsi="仿宋_GB2312" w:eastAsia="仿宋_GB2312" w:cs="仿宋_GB2312"/>
          <w:sz w:val="32"/>
          <w:szCs w:val="32"/>
          <w:lang w:val="en-US" w:eastAsia="zh-CN"/>
        </w:rPr>
        <w:t>重质量守信用企业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70D41C9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中国诚信经理人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4209863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中国诚信企业家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证书编号：</w:t>
      </w:r>
      <w:r>
        <w:rPr>
          <w:rFonts w:hint="eastAsia" w:ascii="仿宋_GB2312" w:hAnsi="仿宋_GB2312" w:eastAsia="仿宋_GB2312" w:cs="仿宋_GB2312"/>
          <w:sz w:val="32"/>
          <w:szCs w:val="32"/>
          <w:lang w:val="en-US" w:eastAsia="zh-CN"/>
        </w:rPr>
        <w:t>SSDY2024091217。</w:t>
      </w:r>
    </w:p>
    <w:p w14:paraId="41170601">
      <w:pPr>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仿宋_GB2312" w:hAnsi="仿宋_GB2312" w:eastAsia="仿宋_GB2312" w:cs="仿宋_GB2312"/>
          <w:sz w:val="32"/>
          <w:szCs w:val="32"/>
          <w:lang w:val="en-US" w:eastAsia="zh-CN"/>
        </w:rPr>
      </w:pPr>
    </w:p>
    <w:p w14:paraId="443D0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p>
    <w:p w14:paraId="72B49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p>
    <w:p w14:paraId="445AA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lang w:val="en-US" w:eastAsia="zh-CN"/>
        </w:rPr>
      </w:pPr>
    </w:p>
    <w:p w14:paraId="6F9A218C">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b/>
          <w:bCs/>
          <w:sz w:val="32"/>
          <w:szCs w:val="32"/>
          <w:highlight w:val="none"/>
          <w:lang w:val="en-US" w:eastAsia="zh-CN"/>
        </w:rPr>
      </w:pPr>
      <w:r>
        <w:rPr>
          <w:rFonts w:hint="eastAsia" w:ascii="Times New Roman" w:hAnsi="Times New Roman" w:eastAsia="仿宋_GB2312" w:cs="Times New Roman"/>
          <w:b w:val="0"/>
          <w:bCs w:val="0"/>
          <w:sz w:val="32"/>
          <w:szCs w:val="32"/>
          <w:lang w:val="en-US" w:eastAsia="zh-CN"/>
        </w:rPr>
        <w:t>附件：</w:t>
      </w:r>
      <w:r>
        <w:rPr>
          <w:rFonts w:hint="default" w:ascii="Times New Roman" w:hAnsi="Times New Roman" w:eastAsia="仿宋_GB2312" w:cs="Times New Roman"/>
          <w:b w:val="0"/>
          <w:bCs w:val="0"/>
          <w:sz w:val="32"/>
          <w:szCs w:val="32"/>
          <w:lang w:val="en-US" w:eastAsia="zh-CN"/>
        </w:rPr>
        <w:t>中国国际救援中心</w:t>
      </w:r>
      <w:r>
        <w:rPr>
          <w:rFonts w:hint="eastAsia" w:ascii="Times New Roman" w:hAnsi="Times New Roman" w:eastAsia="仿宋_GB2312" w:cs="Times New Roman"/>
          <w:b w:val="0"/>
          <w:bCs w:val="0"/>
          <w:sz w:val="32"/>
          <w:szCs w:val="32"/>
          <w:lang w:val="en-US" w:eastAsia="zh-CN"/>
        </w:rPr>
        <w:t>联火</w:t>
      </w:r>
      <w:r>
        <w:rPr>
          <w:rFonts w:hint="default" w:ascii="Times New Roman" w:hAnsi="Times New Roman" w:eastAsia="仿宋_GB2312" w:cs="Times New Roman"/>
          <w:b w:val="0"/>
          <w:bCs w:val="0"/>
          <w:sz w:val="32"/>
          <w:szCs w:val="32"/>
          <w:lang w:val="en-US" w:eastAsia="zh-CN"/>
        </w:rPr>
        <w:t>集团救援队管理办法</w:t>
      </w:r>
    </w:p>
    <w:p w14:paraId="18B52B13">
      <w:pPr>
        <w:jc w:val="left"/>
        <w:rPr>
          <w:rFonts w:hint="default" w:ascii="Times New Roman" w:hAnsi="Times New Roman" w:eastAsia="微软雅黑" w:cs="Times New Roman"/>
          <w:b/>
          <w:bCs/>
          <w:sz w:val="24"/>
          <w:szCs w:val="22"/>
          <w:lang w:val="en-US" w:eastAsia="zh-CN"/>
        </w:rPr>
      </w:pPr>
    </w:p>
    <w:p w14:paraId="71B5BE0C">
      <w:pPr>
        <w:jc w:val="left"/>
        <w:rPr>
          <w:rFonts w:hint="default" w:ascii="Times New Roman" w:hAnsi="Times New Roman" w:eastAsia="微软雅黑" w:cs="Times New Roman"/>
          <w:b/>
          <w:bCs/>
          <w:sz w:val="24"/>
          <w:szCs w:val="22"/>
          <w:lang w:val="en-US" w:eastAsia="zh-CN"/>
        </w:rPr>
      </w:pPr>
    </w:p>
    <w:p w14:paraId="6EE1F918">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总 则</w:t>
      </w:r>
    </w:p>
    <w:p w14:paraId="22A5401F">
      <w:pPr>
        <w:jc w:val="left"/>
        <w:rPr>
          <w:rFonts w:hint="default" w:ascii="Times New Roman" w:hAnsi="Times New Roman" w:eastAsia="微软雅黑" w:cs="Times New Roman"/>
          <w:b/>
          <w:bCs/>
          <w:sz w:val="24"/>
          <w:szCs w:val="22"/>
          <w:lang w:val="en-US" w:eastAsia="zh-CN"/>
        </w:rPr>
      </w:pPr>
    </w:p>
    <w:p w14:paraId="1A0D76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为加强应急救援队伍建设，强化管理，加强队伍规范化、正规 化管理，结合本队实际情况，特制定以下规章制度，本队所有队员和志愿者，必须严格执行。</w:t>
      </w:r>
    </w:p>
    <w:p w14:paraId="1450C4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xml:space="preserve"> 热爱祖国、遵守法纪。接受</w:t>
      </w:r>
      <w:r>
        <w:rPr>
          <w:rFonts w:hint="eastAsia" w:ascii="仿宋_GB2312" w:hAnsi="仿宋_GB2312" w:eastAsia="仿宋_GB2312" w:cs="仿宋_GB2312"/>
          <w:sz w:val="32"/>
          <w:szCs w:val="32"/>
          <w:lang w:eastAsia="zh-CN"/>
        </w:rPr>
        <w:t>联火</w:t>
      </w:r>
      <w:r>
        <w:rPr>
          <w:rFonts w:hint="eastAsia" w:ascii="仿宋_GB2312" w:hAnsi="仿宋_GB2312" w:eastAsia="仿宋_GB2312" w:cs="仿宋_GB2312"/>
          <w:sz w:val="32"/>
          <w:szCs w:val="32"/>
        </w:rPr>
        <w:t>集团公司和救援队的精神与理念，严格遵守本队的各项规章制度。</w:t>
      </w:r>
    </w:p>
    <w:p w14:paraId="259C86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户外救援执行安全责任自负制，参加救援任务时严禁个人英雄主义，一切行动听从总队指挥。</w:t>
      </w:r>
    </w:p>
    <w:p w14:paraId="11A901C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尊重被救助人员的个人隐私。未经总队级以上机构审核审批，任何人不得随意发布救援信息及救援图片和透露被救助人员的个人情况、救援图片及影像资料。</w:t>
      </w:r>
    </w:p>
    <w:p w14:paraId="4476EF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_GB2312" w:hAnsi="仿宋_GB2312" w:eastAsia="仿宋_GB2312" w:cs="仿宋_GB2312"/>
          <w:sz w:val="32"/>
          <w:szCs w:val="32"/>
        </w:rPr>
        <w:t xml:space="preserve"> 遵守公众秩序，尊重社会公德。树立良好的救援队形象，举止端庄，谈吐大方。禁止任何</w:t>
      </w:r>
      <w:r>
        <w:rPr>
          <w:rFonts w:hint="eastAsia" w:ascii="仿宋_GB2312" w:hAnsi="仿宋_GB2312" w:eastAsia="仿宋_GB2312" w:cs="仿宋_GB2312"/>
          <w:sz w:val="32"/>
          <w:szCs w:val="32"/>
          <w:lang w:eastAsia="zh-CN"/>
        </w:rPr>
        <w:t>总队、</w:t>
      </w:r>
      <w:r>
        <w:rPr>
          <w:rFonts w:hint="eastAsia" w:ascii="仿宋_GB2312" w:hAnsi="仿宋_GB2312" w:eastAsia="仿宋_GB2312" w:cs="仿宋_GB2312"/>
          <w:sz w:val="32"/>
          <w:szCs w:val="32"/>
        </w:rPr>
        <w:t>支队、大队、或个人有损害集团公司和救援队的形象、声誉的行为；禁止利用任何不正当手段侵占或破坏集体财物；禁止拉帮结派，为了小集体或个人利益而损害集体利益，破坏救援队的发展。</w:t>
      </w:r>
    </w:p>
    <w:p w14:paraId="3F1CEF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倡导队员团结互助，同舟共济，发扬集体合作和创造精神。救援队各队员相互尊重，团结友爱。严禁在任何公共平台谈论队员隐私，在本队网络平台严禁发生相互间的辱骂、挑衅、吵架、搬弄事非等不利于团队的事情发生，违者由各总队督查处理，严重者由总部进行处理处罚。</w:t>
      </w:r>
    </w:p>
    <w:p w14:paraId="65A1DB7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_GB2312" w:hAnsi="仿宋_GB2312" w:eastAsia="仿宋_GB2312" w:cs="仿宋_GB2312"/>
          <w:sz w:val="32"/>
          <w:szCs w:val="32"/>
        </w:rPr>
        <w:t xml:space="preserve"> 各总队、支队、大队及志愿者个人之间严禁资金往来，未经总队级以上机构批准，如发生其它经济纠纷或不正当经济往来，造成个人资金损失，与本队无关。严禁以本队队员、预备役队员及志愿者的个人身份办理任何金融借贷，一经发现，严肃处理，情节严重者清退出本队。</w:t>
      </w:r>
    </w:p>
    <w:p w14:paraId="1079DF9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禁止外借和私自制作集团公司或救援队制服和各种标识、标志、工作证及文字图案等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爱护本队的各种救援装备和培训器材以及公共财物。</w:t>
      </w:r>
    </w:p>
    <w:p w14:paraId="660D66E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各总队、支队、大队建队必须依据集团公司建队标准执行、不得有越级上报及越权行使的任何权利。</w:t>
      </w:r>
    </w:p>
    <w:p w14:paraId="1C40592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未经总队级以上机构授权或批准，队员不得从事下列活动，一经发现，将严肃处理，情节严重的直接予以清退：</w:t>
      </w:r>
    </w:p>
    <w:p w14:paraId="607F92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1、以各救援队的名义参加对外培训、合作、谈判；</w:t>
      </w:r>
    </w:p>
    <w:p w14:paraId="2251C3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2、以各救援队的名义对外提供担保或相关证明；</w:t>
      </w:r>
    </w:p>
    <w:p w14:paraId="1F2594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3、以各救援队的名义对新闻媒体或对外人员发布信息、意见的；</w:t>
      </w:r>
    </w:p>
    <w:p w14:paraId="262E25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4、未经总队以上级机构批准备案，着装代表救援队出席各类公众活动的；</w:t>
      </w:r>
    </w:p>
    <w:p w14:paraId="241B8A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5、不服从总队级以上机构管理与协调的。</w:t>
      </w:r>
    </w:p>
    <w:p w14:paraId="7D0784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第十条</w:t>
      </w:r>
      <w:r>
        <w:rPr>
          <w:rFonts w:hint="eastAsia" w:ascii="仿宋_GB2312" w:hAnsi="仿宋_GB2312" w:eastAsia="仿宋_GB2312" w:cs="仿宋_GB2312"/>
          <w:sz w:val="32"/>
          <w:szCs w:val="32"/>
        </w:rPr>
        <w:t xml:space="preserve"> 全体队员有义务保护中国国际救援中心集团</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的各种机密资料，妥善保管所持有的涉密信息和文字，所负责的资料和文字、图片、影音档案并对资料保密，不得向外界透露任何机密资料。</w:t>
      </w:r>
    </w:p>
    <w:p w14:paraId="6FDDCC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各项队内活动、救援行动、集会期间全体队员、学员应遵循以下行为准则：</w:t>
      </w:r>
    </w:p>
    <w:p w14:paraId="7C77BD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1、出队时或正式场合按本队着装规定穿着队服并佩戴各种标志标识，黑色高帮靴，时刻注意个人仪容仪表；</w:t>
      </w:r>
    </w:p>
    <w:p w14:paraId="2463AC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2、精神振作，举止端庄，谈吐大方得体；</w:t>
      </w:r>
    </w:p>
    <w:p w14:paraId="7BF473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3、穿着队服列队时，不得嬉笑打闹，抽烟，吃零食以及其他有损本队的形象、声誉的行为；</w:t>
      </w:r>
    </w:p>
    <w:p w14:paraId="5AB123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4、室内学习时，注意课堂纪律，不得大声喧晔，关闭手机或调至静音，有需要的可以到室外接听电话。认真听讲做好笔记，积极参入谈论并踊跃发言；</w:t>
      </w:r>
    </w:p>
    <w:p w14:paraId="5CD9E2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5、野外实操时，注意安全，不嬉戏打闹，爱护各种装备(设备)和器材，自觉遵守各种装备(设备)和器材的操作流程和规定；</w:t>
      </w:r>
    </w:p>
    <w:p w14:paraId="22F163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6、着队服时，服从带队或领队统一指挥；除领队外其他人员不 得离开队列，特殊情况需要离开队伍必须向领队打“报告”领队同意后，方可出列，需分组时，各组必须跟紧组长并与前队保持一定距离；</w:t>
      </w:r>
    </w:p>
    <w:p w14:paraId="739977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7、严禁在公众信息平台(QQ</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徵博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微信等)发布有损本队的形象、声誉的图片，视频和文字，需要发布时必须有省总队审合并统一发布及对外各类图文信息；</w:t>
      </w:r>
    </w:p>
    <w:p w14:paraId="206F90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8、在出勤(备勤)培训期间严禁</w:t>
      </w:r>
      <w:r>
        <w:rPr>
          <w:rFonts w:hint="eastAsia" w:ascii="仿宋_GB2312" w:hAnsi="仿宋_GB2312" w:eastAsia="仿宋_GB2312" w:cs="仿宋_GB2312"/>
          <w:sz w:val="32"/>
          <w:szCs w:val="32"/>
          <w:lang w:eastAsia="zh-CN"/>
        </w:rPr>
        <w:t>喝</w:t>
      </w:r>
      <w:r>
        <w:rPr>
          <w:rFonts w:hint="eastAsia" w:ascii="仿宋_GB2312" w:hAnsi="仿宋_GB2312" w:eastAsia="仿宋_GB2312" w:cs="仿宋_GB2312"/>
          <w:sz w:val="32"/>
          <w:szCs w:val="32"/>
        </w:rPr>
        <w:t xml:space="preserve">酒。 </w:t>
      </w:r>
    </w:p>
    <w:p w14:paraId="68D0E9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奖惩制度</w:t>
      </w:r>
    </w:p>
    <w:p w14:paraId="0B2CA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一、本制度适用于救援</w:t>
      </w:r>
      <w:r>
        <w:rPr>
          <w:rFonts w:hint="eastAsia" w:ascii="仿宋_GB2312" w:hAnsi="仿宋_GB2312" w:eastAsia="仿宋_GB2312" w:cs="仿宋_GB2312"/>
          <w:sz w:val="32"/>
          <w:szCs w:val="32"/>
          <w:lang w:eastAsia="zh-CN"/>
        </w:rPr>
        <w:t>队伍</w:t>
      </w:r>
      <w:r>
        <w:rPr>
          <w:rFonts w:hint="eastAsia" w:ascii="仿宋_GB2312" w:hAnsi="仿宋_GB2312" w:eastAsia="仿宋_GB2312" w:cs="仿宋_GB2312"/>
          <w:sz w:val="32"/>
          <w:szCs w:val="32"/>
        </w:rPr>
        <w:t>全体队员、预备役队员和志愿者。</w:t>
      </w:r>
    </w:p>
    <w:p w14:paraId="47C85B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、对有下列表现行为之一的队员、预备役队员、志愿者给予奖励：</w:t>
      </w:r>
    </w:p>
    <w:p w14:paraId="39CB3E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1、认真执行各项工作制度，表现积极的；</w:t>
      </w:r>
    </w:p>
    <w:p w14:paraId="4C666E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2、在各类救援行动中有明显立功表现的；</w:t>
      </w:r>
    </w:p>
    <w:p w14:paraId="55C001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3、有关队伍建设建议切实有效的、队内外有关专业技术知识培训有明显成效的；</w:t>
      </w:r>
    </w:p>
    <w:p w14:paraId="12958B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4、各组负责人/秘书/信息员在平时、在各种任务或总部任务值守突出的；</w:t>
      </w:r>
    </w:p>
    <w:p w14:paraId="13A2A6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5、制止违反集团公司和救援队规章纪律的行为，维护本队形象免受重大损失的；</w:t>
      </w:r>
    </w:p>
    <w:p w14:paraId="73F06D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6、其他应当给予奖励的。</w:t>
      </w:r>
    </w:p>
    <w:p w14:paraId="02CA63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三、奖励分为：通报表扬、记功、晋级、颁发贡献勋章、纪念章、授予年度优秀队员等荣誉称号。</w:t>
      </w:r>
    </w:p>
    <w:p w14:paraId="259033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四、对队员的奖励中，晋级、颁发勋章、纪念章、授予荣誉称号，由各支队提出建议，经总队以上机构研究批准，记入本人档案。</w:t>
      </w:r>
    </w:p>
    <w:p w14:paraId="220F9E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五、对于有下列行为之一的队员，给予相应处罚：</w:t>
      </w:r>
    </w:p>
    <w:p w14:paraId="15667D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1、违反</w:t>
      </w:r>
      <w:r>
        <w:rPr>
          <w:rFonts w:hint="eastAsia" w:ascii="仿宋_GB2312" w:hAnsi="仿宋_GB2312" w:eastAsia="仿宋_GB2312" w:cs="仿宋_GB2312"/>
          <w:sz w:val="32"/>
          <w:szCs w:val="32"/>
          <w:lang w:eastAsia="zh-CN"/>
        </w:rPr>
        <w:t>中国联火</w:t>
      </w:r>
      <w:r>
        <w:rPr>
          <w:rFonts w:hint="eastAsia" w:ascii="仿宋_GB2312" w:hAnsi="仿宋_GB2312" w:eastAsia="仿宋_GB2312" w:cs="仿宋_GB2312"/>
          <w:sz w:val="32"/>
          <w:szCs w:val="32"/>
        </w:rPr>
        <w:t>救援中心精神与理念，违反各种纪律和制度的；</w:t>
      </w:r>
    </w:p>
    <w:p w14:paraId="24EC40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2、严重违反队务组管理规定的；</w:t>
      </w:r>
    </w:p>
    <w:p w14:paraId="1E0FDA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3、在救援行动中出现重大失误，造成不良影响的；</w:t>
      </w:r>
    </w:p>
    <w:p w14:paraId="03B1BA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4、在平时或各种任务、保障中有商业推广、行为的；</w:t>
      </w:r>
    </w:p>
    <w:p w14:paraId="51E373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5、任何违反</w:t>
      </w:r>
      <w:r>
        <w:rPr>
          <w:rFonts w:hint="eastAsia" w:ascii="仿宋_GB2312" w:hAnsi="仿宋_GB2312" w:eastAsia="仿宋_GB2312" w:cs="仿宋_GB2312"/>
          <w:sz w:val="32"/>
          <w:szCs w:val="32"/>
          <w:lang w:eastAsia="zh-CN"/>
        </w:rPr>
        <w:t>中国联火</w:t>
      </w:r>
      <w:r>
        <w:rPr>
          <w:rFonts w:hint="eastAsia" w:ascii="仿宋_GB2312" w:hAnsi="仿宋_GB2312" w:eastAsia="仿宋_GB2312" w:cs="仿宋_GB2312"/>
          <w:sz w:val="32"/>
          <w:szCs w:val="32"/>
        </w:rPr>
        <w:t>救援中心队服、文字标识、徽章管理规定的；</w:t>
      </w:r>
    </w:p>
    <w:p w14:paraId="3EF2BD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6、日常工作中，不履行职责，玩忽职守的；</w:t>
      </w:r>
    </w:p>
    <w:p w14:paraId="5C5B0E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7、对救援信息或灾情通报瞒报、谎报、漏报的；</w:t>
      </w:r>
    </w:p>
    <w:p w14:paraId="609210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8、未经允许，私自对外发布救援信息或接受媒体采访的；</w:t>
      </w:r>
    </w:p>
    <w:p w14:paraId="594B8A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9、私自截留、挪用、私分或变相私分应急救援物资、资金的；</w:t>
      </w:r>
    </w:p>
    <w:p w14:paraId="634620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10、长期不参加活动，不履行职责，不尽义务，浑浑噩噩，</w:t>
      </w:r>
    </w:p>
    <w:p w14:paraId="2713E1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对救援队没有任何贡献的；</w:t>
      </w:r>
    </w:p>
    <w:p w14:paraId="671BB2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11、不服从管理，阳奉阴违、泄露机密、内外勾结、出卖组  织，以及在内部搬弄是非、挑拨离间、拉帮结派、吃里扒外的；</w:t>
      </w:r>
    </w:p>
    <w:p w14:paraId="33F768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12、其他违反本制度的行为。</w:t>
      </w:r>
    </w:p>
    <w:p w14:paraId="64BC9B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对于严重违规导致后果，不能正确认识其错误行为，态度恶劣，可给予撤职以上处分，直至清除出队。</w:t>
      </w:r>
    </w:p>
    <w:p w14:paraId="6C11CF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六、处罚分为：警告、记过、降级、撒职、留队查看、开除。</w:t>
      </w:r>
    </w:p>
    <w:p w14:paraId="6EBAB1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七、处分权限：</w:t>
      </w:r>
    </w:p>
    <w:p w14:paraId="528365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1、一般队员、预备役队员以及</w:t>
      </w:r>
      <w:r>
        <w:rPr>
          <w:rFonts w:hint="eastAsia" w:ascii="仿宋_GB2312" w:hAnsi="仿宋_GB2312" w:eastAsia="仿宋_GB2312" w:cs="仿宋_GB2312"/>
          <w:sz w:val="32"/>
          <w:szCs w:val="32"/>
          <w:lang w:eastAsia="zh-CN"/>
        </w:rPr>
        <w:t>各大队</w:t>
      </w:r>
      <w:r>
        <w:rPr>
          <w:rFonts w:hint="eastAsia" w:ascii="仿宋_GB2312" w:hAnsi="仿宋_GB2312" w:eastAsia="仿宋_GB2312" w:cs="仿宋_GB2312"/>
          <w:sz w:val="32"/>
          <w:szCs w:val="32"/>
        </w:rPr>
        <w:t>各支队领导(含)、及总队各部门人员以下人员由各总队上报集团总部督察部备案后，由各总队予以处罚处理；</w:t>
      </w:r>
    </w:p>
    <w:p w14:paraId="40C2AA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2、各总队领导由各总队上报或经总部督察部上报，经集团领导审批后，由总部予以处罚处理；</w:t>
      </w:r>
    </w:p>
    <w:p w14:paraId="5E13FE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3、根据处罚处理规定，被处罚人可在被处罚后48小时内提出复议，未提出复议者视为处罚有效。相对于志愿者，本队在告知、警告无效后，直接清退并发布声明。</w:t>
      </w:r>
    </w:p>
    <w:p w14:paraId="26342B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八、队员违反规定，导致重大后果，给集团和救援队带来严重 危害或经济损失，或给他人人身、财产造成损失的，依法承担民事责任，构成犯罪的，依法追究刑事责任。</w:t>
      </w:r>
    </w:p>
    <w:p w14:paraId="53204E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九、凡严重违反本条例的，取消其相应的上级授权，并报当地 行政主管部门备案。</w:t>
      </w:r>
    </w:p>
    <w:p w14:paraId="4EFDAF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十、本条例由中国国际救援中心</w:t>
      </w:r>
      <w:r>
        <w:rPr>
          <w:rFonts w:hint="eastAsia" w:ascii="仿宋_GB2312" w:hAnsi="仿宋_GB2312" w:eastAsia="仿宋_GB2312" w:cs="仿宋_GB2312"/>
          <w:sz w:val="32"/>
          <w:szCs w:val="32"/>
          <w:lang w:eastAsia="zh-CN"/>
        </w:rPr>
        <w:t>联火</w:t>
      </w:r>
      <w:r>
        <w:rPr>
          <w:rFonts w:hint="eastAsia" w:ascii="仿宋_GB2312" w:hAnsi="仿宋_GB2312" w:eastAsia="仿宋_GB2312" w:cs="仿宋_GB2312"/>
          <w:sz w:val="32"/>
          <w:szCs w:val="32"/>
        </w:rPr>
        <w:t>集团工作委员会负责解释、 制定，自公布之日起施行。</w:t>
      </w:r>
    </w:p>
    <w:p w14:paraId="57706E32">
      <w:pPr>
        <w:jc w:val="left"/>
        <w:rPr>
          <w:rFonts w:hint="default" w:ascii="Times New Roman" w:hAnsi="Times New Roman" w:eastAsia="微软雅黑" w:cs="Times New Roman"/>
          <w:b/>
          <w:bCs/>
          <w:sz w:val="24"/>
          <w:szCs w:val="22"/>
          <w:lang w:val="en-US" w:eastAsia="zh-CN"/>
        </w:rPr>
      </w:pPr>
    </w:p>
    <w:p w14:paraId="6F1C5AC0">
      <w:pPr>
        <w:jc w:val="left"/>
        <w:rPr>
          <w:rFonts w:hint="default" w:ascii="Times New Roman" w:hAnsi="Times New Roman" w:eastAsia="微软雅黑" w:cs="Times New Roman"/>
          <w:b/>
          <w:bCs/>
          <w:sz w:val="24"/>
          <w:szCs w:val="22"/>
          <w:lang w:val="en-US" w:eastAsia="zh-CN"/>
        </w:rPr>
      </w:pPr>
    </w:p>
    <w:p w14:paraId="1812F553">
      <w:pPr>
        <w:jc w:val="left"/>
        <w:rPr>
          <w:rFonts w:hint="default" w:ascii="Times New Roman" w:hAnsi="Times New Roman" w:eastAsia="微软雅黑" w:cs="Times New Roman"/>
          <w:b/>
          <w:bCs/>
          <w:sz w:val="24"/>
          <w:szCs w:val="22"/>
          <w:lang w:val="en-US" w:eastAsia="zh-CN"/>
        </w:rPr>
      </w:pPr>
    </w:p>
    <w:p w14:paraId="44C9A051">
      <w:pPr>
        <w:jc w:val="left"/>
        <w:rPr>
          <w:rFonts w:hint="default" w:ascii="Times New Roman" w:hAnsi="Times New Roman" w:eastAsia="微软雅黑" w:cs="Times New Roman"/>
          <w:b/>
          <w:bCs/>
          <w:sz w:val="24"/>
          <w:szCs w:val="22"/>
          <w:lang w:val="en-US" w:eastAsia="zh-CN"/>
        </w:rPr>
      </w:pPr>
    </w:p>
    <w:p w14:paraId="38CD7933">
      <w:pPr>
        <w:jc w:val="left"/>
        <w:rPr>
          <w:rFonts w:hint="default" w:ascii="Times New Roman" w:hAnsi="Times New Roman" w:eastAsia="微软雅黑" w:cs="Times New Roman"/>
          <w:b/>
          <w:bCs/>
          <w:sz w:val="24"/>
          <w:szCs w:val="22"/>
          <w:lang w:val="en-US" w:eastAsia="zh-CN"/>
        </w:rPr>
      </w:pPr>
    </w:p>
    <w:p w14:paraId="51B3AC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新宋体" w:cs="Times New Roman"/>
          <w:b/>
          <w:bCs/>
          <w:sz w:val="28"/>
          <w:szCs w:val="28"/>
          <w:highlight w:val="none"/>
          <w:lang w:val="en-US" w:eastAsia="zh-CN"/>
        </w:rPr>
      </w:pPr>
      <w:r>
        <w:rPr>
          <w:rFonts w:hint="default" w:ascii="Times New Roman" w:hAnsi="Times New Roman" w:eastAsia="新宋体" w:cs="Times New Roman"/>
          <w:b/>
          <w:bCs/>
          <w:sz w:val="28"/>
          <w:szCs w:val="28"/>
          <w:highlight w:val="none"/>
          <w:lang w:val="en-US" w:eastAsia="zh-CN"/>
        </w:rPr>
        <w:drawing>
          <wp:anchor distT="0" distB="0" distL="114300" distR="114300" simplePos="0" relativeHeight="251668480" behindDoc="1" locked="0" layoutInCell="1" allowOverlap="1">
            <wp:simplePos x="0" y="0"/>
            <wp:positionH relativeFrom="column">
              <wp:posOffset>3013075</wp:posOffset>
            </wp:positionH>
            <wp:positionV relativeFrom="paragraph">
              <wp:posOffset>243205</wp:posOffset>
            </wp:positionV>
            <wp:extent cx="1511935" cy="1539875"/>
            <wp:effectExtent l="0" t="0" r="12065" b="3175"/>
            <wp:wrapNone/>
            <wp:docPr id="9" name="图片 9" descr="a17b10356aba7049e2d7ba8ddb7d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17b10356aba7049e2d7ba8ddb7d046"/>
                    <pic:cNvPicPr>
                      <a:picLocks noChangeAspect="1"/>
                    </pic:cNvPicPr>
                  </pic:nvPicPr>
                  <pic:blipFill>
                    <a:blip r:embed="rId7">
                      <a:clrChange>
                        <a:clrFrom>
                          <a:srgbClr val="938BD4">
                            <a:alpha val="100000"/>
                          </a:srgbClr>
                        </a:clrFrom>
                        <a:clrTo>
                          <a:srgbClr val="938BD4">
                            <a:alpha val="100000"/>
                            <a:alpha val="0"/>
                          </a:srgbClr>
                        </a:clrTo>
                      </a:clrChange>
                    </a:blip>
                    <a:srcRect l="22274" t="17287" r="23712" b="18672"/>
                    <a:stretch>
                      <a:fillRect/>
                    </a:stretch>
                  </pic:blipFill>
                  <pic:spPr>
                    <a:xfrm>
                      <a:off x="0" y="0"/>
                      <a:ext cx="1511935" cy="1539875"/>
                    </a:xfrm>
                    <a:prstGeom prst="rect">
                      <a:avLst/>
                    </a:prstGeom>
                  </pic:spPr>
                </pic:pic>
              </a:graphicData>
            </a:graphic>
          </wp:anchor>
        </w:drawing>
      </w:r>
    </w:p>
    <w:p w14:paraId="4562E973">
      <w:pPr>
        <w:keepNext w:val="0"/>
        <w:keepLines w:val="0"/>
        <w:pageBreakBefore w:val="0"/>
        <w:widowControl w:val="0"/>
        <w:kinsoku/>
        <w:wordWrap/>
        <w:overflowPunct/>
        <w:topLinePunct w:val="0"/>
        <w:autoSpaceDE/>
        <w:autoSpaceDN/>
        <w:bidi w:val="0"/>
        <w:adjustRightInd/>
        <w:snapToGrid/>
        <w:spacing w:line="240" w:lineRule="auto"/>
        <w:ind w:firstLine="3654" w:firstLineChars="1300"/>
        <w:textAlignment w:val="auto"/>
        <w:rPr>
          <w:rFonts w:hint="default" w:ascii="Times New Roman" w:hAnsi="Times New Roman" w:eastAsia="新宋体" w:cs="Times New Roman"/>
          <w:b/>
          <w:bCs/>
          <w:sz w:val="28"/>
          <w:szCs w:val="28"/>
          <w:highlight w:val="none"/>
          <w:lang w:val="en-US" w:eastAsia="zh-CN"/>
        </w:rPr>
      </w:pPr>
    </w:p>
    <w:p w14:paraId="24B4DA2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中国国际救援中心联火集团</w:t>
      </w:r>
      <w:r>
        <w:rPr>
          <w:rFonts w:hint="eastAsia" w:ascii="Times New Roman" w:hAnsi="Times New Roman" w:eastAsia="仿宋_GB2312" w:cs="Times New Roman"/>
          <w:b w:val="0"/>
          <w:bCs w:val="0"/>
          <w:sz w:val="32"/>
          <w:szCs w:val="32"/>
          <w:lang w:val="en-US" w:eastAsia="zh-CN"/>
        </w:rPr>
        <w:t>有限公司</w:t>
      </w:r>
    </w:p>
    <w:p w14:paraId="667F2F9B">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二0二四年</w:t>
      </w:r>
      <w:r>
        <w:rPr>
          <w:rFonts w:hint="eastAsia" w:ascii="Times New Roman" w:hAnsi="Times New Roman" w:eastAsia="仿宋_GB2312" w:cs="Times New Roman"/>
          <w:b w:val="0"/>
          <w:bCs w:val="0"/>
          <w:sz w:val="32"/>
          <w:szCs w:val="32"/>
          <w:lang w:val="en-US" w:eastAsia="zh-CN"/>
        </w:rPr>
        <w:t>九</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val="en-US" w:eastAsia="zh-CN"/>
        </w:rPr>
        <w:t>日</w:t>
      </w:r>
    </w:p>
    <w:p w14:paraId="6299A3BC">
      <w:pPr>
        <w:jc w:val="left"/>
        <w:rPr>
          <w:rFonts w:hint="default" w:ascii="Times New Roman" w:hAnsi="Times New Roman" w:eastAsia="新宋体" w:cs="Times New Roman"/>
          <w:b/>
          <w:bCs/>
          <w:sz w:val="30"/>
          <w:szCs w:val="30"/>
          <w:lang w:val="en-US" w:eastAsia="zh-CN"/>
        </w:rPr>
      </w:pPr>
    </w:p>
    <w:p w14:paraId="5CBF7FEC">
      <w:pPr>
        <w:jc w:val="left"/>
        <w:rPr>
          <w:rFonts w:hint="default" w:ascii="Times New Roman" w:hAnsi="Times New Roman" w:eastAsia="新宋体" w:cs="Times New Roman"/>
          <w:b/>
          <w:bCs/>
          <w:sz w:val="30"/>
          <w:szCs w:val="30"/>
          <w:lang w:val="en-US" w:eastAsia="zh-CN"/>
        </w:rPr>
      </w:pPr>
    </w:p>
    <w:p w14:paraId="0223B89D">
      <w:pPr>
        <w:jc w:val="left"/>
        <w:rPr>
          <w:rFonts w:hint="default" w:ascii="Times New Roman" w:hAnsi="Times New Roman" w:eastAsia="微软雅黑" w:cs="Times New Roman"/>
          <w:b/>
          <w:bCs/>
          <w:sz w:val="24"/>
          <w:szCs w:val="22"/>
          <w:lang w:val="en-US" w:eastAsia="zh-CN"/>
        </w:rPr>
      </w:pPr>
      <w:r>
        <w:rPr>
          <w:rFonts w:hint="default" w:ascii="Times New Roman" w:hAnsi="Times New Roman" w:eastAsia="微软雅黑" w:cs="Times New Roman"/>
          <w:b/>
          <w:bCs/>
          <w:sz w:val="24"/>
          <w:szCs w:val="22"/>
        </w:rPr>
        <mc:AlternateContent>
          <mc:Choice Requires="wps">
            <w:drawing>
              <wp:anchor distT="0" distB="0" distL="114300" distR="114300" simplePos="0" relativeHeight="251667456" behindDoc="0" locked="0" layoutInCell="1" allowOverlap="1">
                <wp:simplePos x="0" y="0"/>
                <wp:positionH relativeFrom="column">
                  <wp:posOffset>-53340</wp:posOffset>
                </wp:positionH>
                <wp:positionV relativeFrom="paragraph">
                  <wp:posOffset>363220</wp:posOffset>
                </wp:positionV>
                <wp:extent cx="5638800" cy="12065"/>
                <wp:effectExtent l="0" t="6350" r="0" b="10160"/>
                <wp:wrapNone/>
                <wp:docPr id="8" name="直接连接符 8"/>
                <wp:cNvGraphicFramePr/>
                <a:graphic xmlns:a="http://schemas.openxmlformats.org/drawingml/2006/main">
                  <a:graphicData uri="http://schemas.microsoft.com/office/word/2010/wordprocessingShape">
                    <wps:wsp>
                      <wps:cNvCnPr/>
                      <wps:spPr>
                        <a:xfrm flipV="1">
                          <a:off x="0" y="0"/>
                          <a:ext cx="5638800" cy="12065"/>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28.6pt;height:0.95pt;width:444pt;z-index:251667456;mso-width-relative:page;mso-height-relative:page;" filled="f" stroked="t" coordsize="21600,21600" o:gfxdata="UEsDBAoAAAAAAIdO4kAAAAAAAAAAAAAAAAAEAAAAZHJzL1BLAwQUAAAACACHTuJAE3aLutkAAAAI&#10;AQAADwAAAGRycy9kb3ducmV2LnhtbE2PzU7DMBCE70i8g7VI3FrHpbRpiFMhpF74OZCWuxsvSZR4&#10;HWy3CW9f9wTH2RnNfJtvJ9OzMzrfWpIg5gkwpMrqlmoJh/1ulgLzQZFWvSWU8IsetsXtTa4ybUf6&#10;xHMZahZLyGdKQhPCkHHuqwaN8nM7IEXv2zqjQpSu5tqpMZabni+SZMWNaikuNGrAlwarrjwZCfuH&#10;54/Svb+JsUvttHzddeLn6yDl/Z1InoAFnMJfGK74ER2KyHS0J9Ke9RJm6TImJTyuF8Cin643K2DH&#10;eNgI4EXO/z9QXABQSwMEFAAAAAgAh07iQMF6nFbwAQAAwAMAAA4AAABkcnMvZTJvRG9jLnhtbK1T&#10;vY4TMRDukXgHyz3ZTdCFaJXNFReFBkEkfvqJ17tryX/y+LLJS/ACSHRQUdLzNtw9BmNvLnB3zRW4&#10;sOz5+Wa+z+Pl5cFotpcBlbM1n05KzqQVrlG2q/nHD5sXC84wgm1AOytrfpTIL1fPny0HX8mZ651u&#10;ZGAEYrEafM37GH1VFCh6aQAnzktLztYFA5GuoSuaAAOhG13MynJeDC40PjghEcm6Hp38hBieAuja&#10;Vgm5duLaSBtH1CA1RKKEvfLIV7nbtpUivmtblJHpmhPTmHcqQudd2ovVEqougO+VOLUAT2nhAScD&#10;ylLRM9QaIrDroB5BGSWCQ9fGiXCmGIlkRYjFtHygzfsevMxcSGr0Z9Hx/8GKt/ttYKqpOT27BUMP&#10;fvPl5+/P325/faX95sd3tkgiDR4rir2y23C6od+GxPjQBsNarfwnmqasAbFihyzx8SyxPEQmyHgx&#10;f7lYlKS+IN90Vs4vEnoxwiQ4HzC+ls6wdKi5VjYpABXs32AcQ+9Cktm6jdKa7FBpy4aE+SrDA41m&#10;SyNBlYwnemg7zkB3NPMihgyJTqsmpadsDN3uSge2B5qUzaakdersXliqvQbsx7jsSmFQGRXpW2hl&#10;SMmUfJetLdFL6o16pdPONccsY7bTw2YBTkOYJuffe87++/F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Tdou62QAAAAgBAAAPAAAAAAAAAAEAIAAAACIAAABkcnMvZG93bnJldi54bWxQSwECFAAU&#10;AAAACACHTuJAwXqcVvABAADAAwAADgAAAAAAAAABACAAAAAoAQAAZHJzL2Uyb0RvYy54bWxQSwUG&#10;AAAAAAYABgBZAQAAig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22860</wp:posOffset>
                </wp:positionV>
                <wp:extent cx="5629275" cy="38100"/>
                <wp:effectExtent l="0" t="6350" r="9525" b="12700"/>
                <wp:wrapNone/>
                <wp:docPr id="4" name="直接连接符 4"/>
                <wp:cNvGraphicFramePr/>
                <a:graphic xmlns:a="http://schemas.openxmlformats.org/drawingml/2006/main">
                  <a:graphicData uri="http://schemas.microsoft.com/office/word/2010/wordprocessingShape">
                    <wps:wsp>
                      <wps:cNvCnPr/>
                      <wps:spPr>
                        <a:xfrm>
                          <a:off x="446405" y="9220835"/>
                          <a:ext cx="5629275" cy="38100"/>
                        </a:xfrm>
                        <a:prstGeom prst="line">
                          <a:avLst/>
                        </a:prstGeom>
                        <a:ln w="1270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8pt;height:3pt;width:443.25pt;z-index:251666432;mso-width-relative:page;mso-height-relative:page;" filled="f" stroked="t" coordsize="21600,21600" o:gfxdata="UEsDBAoAAAAAAIdO4kAAAAAAAAAAAAAAAAAEAAAAZHJzL1BLAwQUAAAACACHTuJASxZzy9YAAAAG&#10;AQAADwAAAGRycy9kb3ducmV2LnhtbE2OwU7DMBBE70j8g7VI3Fq7IEITsqkQUhEcOFCKxNGxt0kg&#10;Xkexm4a/x5zgNqMZzbxyM7teTDSGzjPCaqlAEBtvO24Q9m/bxRpEiJqt7j0TwjcF2FTnZ6UurD/x&#10;K0272Ig0wqHQCG2MQyFlMC05HZZ+IE7ZwY9Ox2THRtpRn9K46+WVUpl0uuP00OqBHloyX7ujQ3jf&#10;uo/900smbz7Ns7p/zA9zbSbEy4uVugMRaY5/ZfjFT+hQJabaH9kG0SMs8jw1Ea4zECle32ZJ1Ah5&#10;BrIq5X/86gdQSwMEFAAAAAgAh07iQNvJHNT5AQAAwQMAAA4AAABkcnMvZTJvRG9jLnhtbK1TzW4T&#10;MRC+I/EOlu9kN9skTVfZ9NAoXBBUAh7A8dq7lvwnj5tNXoIXQOIGJ47ceZuWx2DsTVsolx7Yg3ds&#10;z3wz3zfj1eXBaLIXAZSzDZ1OSkqE5a5Vtmvoxw/bV0tKIDLbMu2saOhRAL1cv3yxGnwtKtc73YpA&#10;EMRCPfiG9jH6uiiA98IwmDgvLF5KFwyLuA1d0QY2ILrRRVWWi2JwofXBcQGAp5vxkp4Qw3MAnZSK&#10;i43jN0bYOKIGoVlEStArD3Sdq5VS8PhOShCR6IYi05hXTIL2Lq3FesXqLjDfK34qgT2nhCecDFMW&#10;kz5AbVhk5Caof6CM4sGBk3HCnSlGIlkRZDEtn2jzvmdeZC4oNfgH0eH/wfK3++tAVNvQGSWWGWz4&#10;3ecft5++/vr5Bde779/ILIk0eKjR98peh9MO/HVIjA8ymPRHLuSAMLPFrJxTcmzoRVWVy7P5qLE4&#10;RMLxfr6oLqpzdODocbaclrkHxSOODxBfC2dIMhqqlU0SsJrt30DE3Oh675KOrdsqrXMbtSUDTnR1&#10;jpiEM5xNiTOBpvHID2xHCdMdDj2PIUOC06pN4QkIQre70oHsGY7KdlvilyrHdH+5pdwbBv3ol69G&#10;gkZFfBdamYYuU/B9tLYIkuQbBUvWzrXHrGM+x87mNKcpTKPz5z5HP768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FnPL1gAAAAYBAAAPAAAAAAAAAAEAIAAAACIAAABkcnMvZG93bnJldi54bWxQ&#10;SwECFAAUAAAACACHTuJA28kc1PkBAADBAwAADgAAAAAAAAABACAAAAAlAQAAZHJzL2Uyb0RvYy54&#10;bWxQSwUGAAAAAAYABgBZAQAAkAUAAAAA&#10;">
                <v:fill on="f" focussize="0,0"/>
                <v:stroke weight="1pt" color="#FF0000 [3204]" miterlimit="8" joinstyle="miter"/>
                <v:imagedata o:title=""/>
                <o:lock v:ext="edit" aspectratio="f"/>
              </v:line>
            </w:pict>
          </mc:Fallback>
        </mc:AlternateContent>
      </w:r>
      <w:r>
        <w:rPr>
          <w:rFonts w:hint="default" w:ascii="Times New Roman" w:hAnsi="Times New Roman" w:eastAsia="微软雅黑" w:cs="Times New Roman"/>
          <w:b/>
          <w:bCs/>
          <w:sz w:val="24"/>
          <w:szCs w:val="22"/>
          <w:lang w:eastAsia="zh-CN"/>
        </w:rPr>
        <w:t>抄送：集团各部门、</w:t>
      </w:r>
      <w:r>
        <w:rPr>
          <w:rFonts w:hint="default" w:ascii="Times New Roman" w:hAnsi="Times New Roman" w:eastAsia="微软雅黑" w:cs="Times New Roman"/>
          <w:b/>
          <w:bCs/>
          <w:sz w:val="24"/>
          <w:szCs w:val="22"/>
          <w:lang w:val="en-US" w:eastAsia="zh-CN"/>
        </w:rPr>
        <w:t>各</w:t>
      </w:r>
      <w:r>
        <w:rPr>
          <w:rFonts w:hint="eastAsia" w:ascii="Times New Roman" w:hAnsi="Times New Roman" w:eastAsia="微软雅黑" w:cs="Times New Roman"/>
          <w:b/>
          <w:bCs/>
          <w:sz w:val="24"/>
          <w:szCs w:val="22"/>
          <w:lang w:val="en-US" w:eastAsia="zh-CN"/>
        </w:rPr>
        <w:t>总</w:t>
      </w:r>
      <w:r>
        <w:rPr>
          <w:rFonts w:hint="default" w:ascii="Times New Roman" w:hAnsi="Times New Roman" w:eastAsia="微软雅黑" w:cs="Times New Roman"/>
          <w:b/>
          <w:bCs/>
          <w:sz w:val="24"/>
          <w:szCs w:val="22"/>
          <w:lang w:val="en-US" w:eastAsia="zh-CN"/>
        </w:rPr>
        <w:t>队</w:t>
      </w:r>
      <w:r>
        <w:rPr>
          <w:rFonts w:hint="default" w:ascii="Times New Roman" w:hAnsi="Times New Roman" w:eastAsia="微软雅黑" w:cs="Times New Roman"/>
          <w:b/>
          <w:bCs/>
          <w:sz w:val="24"/>
          <w:szCs w:val="22"/>
          <w:lang w:eastAsia="zh-CN"/>
        </w:rPr>
        <w:t>、</w:t>
      </w:r>
      <w:r>
        <w:rPr>
          <w:rFonts w:hint="default" w:ascii="Times New Roman" w:hAnsi="Times New Roman" w:eastAsia="微软雅黑" w:cs="Times New Roman"/>
          <w:b/>
          <w:bCs/>
          <w:sz w:val="24"/>
          <w:szCs w:val="22"/>
          <w:lang w:val="en-US" w:eastAsia="zh-CN"/>
        </w:rPr>
        <w:t>各支队</w:t>
      </w:r>
      <w:r>
        <w:rPr>
          <w:rFonts w:hint="default" w:ascii="Times New Roman" w:hAnsi="Times New Roman" w:eastAsia="微软雅黑" w:cs="Times New Roman"/>
          <w:b/>
          <w:bCs/>
          <w:sz w:val="24"/>
          <w:szCs w:val="22"/>
          <w:lang w:eastAsia="zh-CN"/>
        </w:rPr>
        <w:t>、</w:t>
      </w:r>
      <w:r>
        <w:rPr>
          <w:rFonts w:hint="default" w:ascii="Times New Roman" w:hAnsi="Times New Roman" w:eastAsia="微软雅黑" w:cs="Times New Roman"/>
          <w:b/>
          <w:bCs/>
          <w:sz w:val="24"/>
          <w:szCs w:val="22"/>
          <w:lang w:val="en-US" w:eastAsia="zh-CN"/>
        </w:rPr>
        <w:t>各</w:t>
      </w:r>
      <w:r>
        <w:rPr>
          <w:rFonts w:hint="eastAsia" w:ascii="Times New Roman" w:hAnsi="Times New Roman" w:eastAsia="微软雅黑" w:cs="Times New Roman"/>
          <w:b/>
          <w:bCs/>
          <w:sz w:val="24"/>
          <w:szCs w:val="22"/>
          <w:lang w:val="en-US" w:eastAsia="zh-CN"/>
        </w:rPr>
        <w:t>大</w:t>
      </w:r>
      <w:r>
        <w:rPr>
          <w:rFonts w:hint="default" w:ascii="Times New Roman" w:hAnsi="Times New Roman" w:eastAsia="微软雅黑" w:cs="Times New Roman"/>
          <w:b/>
          <w:bCs/>
          <w:sz w:val="24"/>
          <w:szCs w:val="22"/>
          <w:lang w:val="en-US" w:eastAsia="zh-CN"/>
        </w:rPr>
        <w:t>队</w:t>
      </w:r>
      <w:r>
        <w:rPr>
          <w:rFonts w:hint="default" w:ascii="Times New Roman" w:hAnsi="Times New Roman" w:eastAsia="微软雅黑" w:cs="Times New Roman"/>
          <w:b/>
          <w:bCs/>
          <w:sz w:val="24"/>
          <w:szCs w:val="22"/>
          <w:lang w:eastAsia="zh-CN"/>
        </w:rPr>
        <w:t>（</w:t>
      </w:r>
      <w:r>
        <w:rPr>
          <w:rFonts w:hint="default" w:ascii="Times New Roman" w:hAnsi="Times New Roman" w:eastAsia="微软雅黑" w:cs="Times New Roman"/>
          <w:b/>
          <w:bCs/>
          <w:sz w:val="24"/>
          <w:szCs w:val="22"/>
          <w:lang w:val="en-US" w:eastAsia="zh-CN"/>
        </w:rPr>
        <w:t>办事处</w:t>
      </w:r>
      <w:r>
        <w:rPr>
          <w:rFonts w:hint="default" w:ascii="Times New Roman" w:hAnsi="Times New Roman" w:eastAsia="微软雅黑" w:cs="Times New Roman"/>
          <w:b/>
          <w:bCs/>
          <w:sz w:val="24"/>
          <w:szCs w:val="22"/>
          <w:lang w:eastAsia="zh-CN"/>
        </w:rPr>
        <w:t>）</w:t>
      </w:r>
      <w:r>
        <w:rPr>
          <w:rFonts w:hint="default" w:ascii="Times New Roman" w:hAnsi="Times New Roman" w:eastAsia="微软雅黑" w:cs="Times New Roman"/>
          <w:b/>
          <w:bCs/>
          <w:sz w:val="24"/>
          <w:szCs w:val="22"/>
          <w:lang w:val="en-US" w:eastAsia="zh-CN"/>
        </w:rPr>
        <w:t xml:space="preserve">    </w:t>
      </w:r>
      <w:bookmarkStart w:id="0" w:name="_GoBack"/>
      <w:bookmarkEnd w:id="0"/>
      <w:r>
        <w:rPr>
          <w:rFonts w:hint="default" w:ascii="Times New Roman" w:hAnsi="Times New Roman" w:eastAsia="微软雅黑" w:cs="Times New Roman"/>
          <w:b/>
          <w:bCs/>
          <w:sz w:val="24"/>
          <w:szCs w:val="22"/>
          <w:lang w:val="en-US" w:eastAsia="zh-CN"/>
        </w:rPr>
        <w:t>2024年</w:t>
      </w:r>
      <w:r>
        <w:rPr>
          <w:rFonts w:hint="eastAsia" w:ascii="Times New Roman" w:hAnsi="Times New Roman" w:eastAsia="微软雅黑" w:cs="Times New Roman"/>
          <w:b/>
          <w:bCs/>
          <w:sz w:val="24"/>
          <w:szCs w:val="22"/>
          <w:lang w:val="en-US" w:eastAsia="zh-CN"/>
        </w:rPr>
        <w:t>9</w:t>
      </w:r>
      <w:r>
        <w:rPr>
          <w:rFonts w:hint="default" w:ascii="Times New Roman" w:hAnsi="Times New Roman" w:eastAsia="微软雅黑" w:cs="Times New Roman"/>
          <w:b/>
          <w:bCs/>
          <w:sz w:val="24"/>
          <w:szCs w:val="22"/>
          <w:lang w:val="en-US" w:eastAsia="zh-CN"/>
        </w:rPr>
        <w:t>月</w:t>
      </w:r>
      <w:r>
        <w:rPr>
          <w:rFonts w:hint="eastAsia" w:ascii="Times New Roman" w:hAnsi="Times New Roman" w:eastAsia="微软雅黑" w:cs="Times New Roman"/>
          <w:b/>
          <w:bCs/>
          <w:sz w:val="24"/>
          <w:szCs w:val="22"/>
          <w:lang w:val="en-US" w:eastAsia="zh-CN"/>
        </w:rPr>
        <w:t>1</w:t>
      </w:r>
      <w:r>
        <w:rPr>
          <w:rFonts w:hint="default" w:ascii="Times New Roman" w:hAnsi="Times New Roman" w:eastAsia="微软雅黑" w:cs="Times New Roman"/>
          <w:b/>
          <w:bCs/>
          <w:sz w:val="24"/>
          <w:szCs w:val="22"/>
          <w:lang w:val="en-US" w:eastAsia="zh-CN"/>
        </w:rPr>
        <w:t xml:space="preserve">日印发     </w:t>
      </w:r>
    </w:p>
    <w:p w14:paraId="2503801F">
      <w:pPr>
        <w:jc w:val="left"/>
        <w:rPr>
          <w:rFonts w:hint="default" w:ascii="Times New Roman" w:hAnsi="Times New Roman" w:eastAsia="微软雅黑" w:cs="Times New Roman"/>
          <w:b/>
          <w:bCs/>
          <w:sz w:val="24"/>
          <w:szCs w:val="22"/>
          <w:lang w:val="en-US" w:eastAsia="zh-CN"/>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6239">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4867275</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74EFE4">
                          <w:pPr>
                            <w:pStyle w:val="3"/>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 xml:space="preserve">— </w:t>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  \* MERGEFORMAT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25pt;margin-top:-10.5pt;height:144pt;width:144pt;mso-position-horizontal-relative:margin;mso-wrap-style:none;z-index:251659264;mso-width-relative:page;mso-height-relative:page;" filled="f" stroked="f" coordsize="21600,21600" o:gfxdata="UEsDBAoAAAAAAIdO4kAAAAAAAAAAAAAAAAAEAAAAZHJzL1BLAwQUAAAACACHTuJAsb1URdkAAAAM&#10;AQAADwAAAGRycy9kb3ducmV2LnhtbE2PwU7DMAyG70i8Q2QkblvSsnVTqTuJiXJEYuXAMWu8ttAk&#10;VZJ15e3JTuxo+9Pv7y92sx7YRM731iAkSwGMTGNVb1qEz7pabIH5II2SgzWE8EseduX9XSFzZS/m&#10;g6ZDaFkMMT6XCF0IY865bzrS0i/tSCbeTtZpGeLoWq6cvMRwPfBUiIxr2Zv4oZMj7Ttqfg5njbCv&#10;6tpN5N3wRW/V0/f7y4peZ8THh0Q8Aws0h38YrvpRHcrodLRnozwbEDZZto4owiJNYqkrIdaruDoi&#10;pNlGAC8Lflui/A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G9VEX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7A74EFE4">
                    <w:pPr>
                      <w:pStyle w:val="3"/>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 xml:space="preserve">— </w:t>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  \* MERGEFORMAT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rPr>
                      <w:t xml:space="preserve"> —</w:t>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4B0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DNjYjhlYzFmMmIzODk5YWM2YjUyZGJmOTcwZWUifQ=="/>
  </w:docVars>
  <w:rsids>
    <w:rsidRoot w:val="2E4161BA"/>
    <w:rsid w:val="010E36E6"/>
    <w:rsid w:val="02106A07"/>
    <w:rsid w:val="06C87EDD"/>
    <w:rsid w:val="0C833F1E"/>
    <w:rsid w:val="0D681B8E"/>
    <w:rsid w:val="0DB77A48"/>
    <w:rsid w:val="0E33255A"/>
    <w:rsid w:val="123B14DC"/>
    <w:rsid w:val="12677C54"/>
    <w:rsid w:val="13FF5C24"/>
    <w:rsid w:val="171E28E6"/>
    <w:rsid w:val="17EE050A"/>
    <w:rsid w:val="181A30AD"/>
    <w:rsid w:val="1B6F1962"/>
    <w:rsid w:val="1C53500D"/>
    <w:rsid w:val="1D4F1A4B"/>
    <w:rsid w:val="1EF04B68"/>
    <w:rsid w:val="202F16A8"/>
    <w:rsid w:val="20573810"/>
    <w:rsid w:val="2281008C"/>
    <w:rsid w:val="27D92962"/>
    <w:rsid w:val="28204972"/>
    <w:rsid w:val="286672A8"/>
    <w:rsid w:val="287700A8"/>
    <w:rsid w:val="28A644E9"/>
    <w:rsid w:val="295E700F"/>
    <w:rsid w:val="2D7B7370"/>
    <w:rsid w:val="2D8A6687"/>
    <w:rsid w:val="2E4161BA"/>
    <w:rsid w:val="2F597360"/>
    <w:rsid w:val="30552308"/>
    <w:rsid w:val="318E494F"/>
    <w:rsid w:val="33B95A18"/>
    <w:rsid w:val="349455DB"/>
    <w:rsid w:val="35F20D6E"/>
    <w:rsid w:val="36C8730D"/>
    <w:rsid w:val="39387FF1"/>
    <w:rsid w:val="3A77595F"/>
    <w:rsid w:val="3AD0020B"/>
    <w:rsid w:val="3C152630"/>
    <w:rsid w:val="3D391577"/>
    <w:rsid w:val="3D6D4E6C"/>
    <w:rsid w:val="3DF57040"/>
    <w:rsid w:val="3F656A54"/>
    <w:rsid w:val="416E7E42"/>
    <w:rsid w:val="41872CB2"/>
    <w:rsid w:val="42DC3AF3"/>
    <w:rsid w:val="42FC322C"/>
    <w:rsid w:val="43EB65BC"/>
    <w:rsid w:val="44C15625"/>
    <w:rsid w:val="464B76B9"/>
    <w:rsid w:val="47527028"/>
    <w:rsid w:val="49EE1E2E"/>
    <w:rsid w:val="4C9A4CE4"/>
    <w:rsid w:val="4FC96364"/>
    <w:rsid w:val="525F07F6"/>
    <w:rsid w:val="53320ECF"/>
    <w:rsid w:val="56927CD7"/>
    <w:rsid w:val="57607DD5"/>
    <w:rsid w:val="57F97B64"/>
    <w:rsid w:val="594F0EB9"/>
    <w:rsid w:val="5BC41108"/>
    <w:rsid w:val="5FAF36A8"/>
    <w:rsid w:val="612E5A7E"/>
    <w:rsid w:val="63043D0B"/>
    <w:rsid w:val="68E5638C"/>
    <w:rsid w:val="6A384A1F"/>
    <w:rsid w:val="6A441CC9"/>
    <w:rsid w:val="6AC55502"/>
    <w:rsid w:val="6CA4345E"/>
    <w:rsid w:val="6D195F0B"/>
    <w:rsid w:val="6D3A4E90"/>
    <w:rsid w:val="6D3B47CD"/>
    <w:rsid w:val="6E38383D"/>
    <w:rsid w:val="729A05D3"/>
    <w:rsid w:val="744D3038"/>
    <w:rsid w:val="762C4B1D"/>
    <w:rsid w:val="77354072"/>
    <w:rsid w:val="773D50C6"/>
    <w:rsid w:val="78FA58E8"/>
    <w:rsid w:val="79593FF6"/>
    <w:rsid w:val="7E2748F4"/>
    <w:rsid w:val="7ED9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76"/>
      <w:szCs w:val="76"/>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22"/>
      <w:szCs w:val="22"/>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3490</Words>
  <Characters>3744</Characters>
  <Lines>0</Lines>
  <Paragraphs>0</Paragraphs>
  <TotalTime>1</TotalTime>
  <ScaleCrop>false</ScaleCrop>
  <LinksUpToDate>false</LinksUpToDate>
  <CharactersWithSpaces>3842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2024-01-22T03:48:00Z</dcterms:created>
  <dc:creator>庆</dc:creator>
  <cp:lastModifiedBy>随缘</cp:lastModifiedBy>
  <dcterms:modified xsi:type="dcterms:W3CDTF">2024-09-21T16:37:25Z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28E3A6A7F0D249AC821042FBE194B8E8_13</vt:lpwstr>
  </property>
</Properties>
</file>